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04/06/2020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3,272</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48.0834</w:t>
            </w:r>
            <w:r>
              <w:rPr>
                <w:rFonts w:ascii="Arial" w:cs="Arial" w:eastAsia="Arial" w:hAnsi="Arial"/>
                <w:sz w:val="22"/>
                <w:szCs w:val="22"/>
                <w:color w:val="008000"/>
                <w:w w:val="87"/>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129,029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04/07/2020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6,586</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48.7889</w:t>
            </w:r>
            <w:r>
              <w:rPr>
                <w:rFonts w:ascii="Arial" w:cs="Arial" w:eastAsia="Arial" w:hAnsi="Arial"/>
                <w:sz w:val="22"/>
                <w:szCs w:val="22"/>
                <w:color w:val="008000"/>
                <w:w w:val="87"/>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122,443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04/07/2020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142</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49.34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122,301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jc w:val="both"/>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$48.00 to $48.39,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of this Form 4.</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$48.28 to $49.23,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04/07/2020</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2020-04-07T18:34:24Z</dcterms:created>
  <dcterms:modified xsi:type="dcterms:W3CDTF">2020-04-07T18:34:24Z</dcterms:modified>
</cp:coreProperties>
</file>