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6492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649287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Olesky Lee</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Tradeweb Markets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04/05/2022</w:t>
      </w:r>
    </w:p>
    <w:p>
      <w:pPr>
        <w:spacing w:after="0" w:line="20" w:lineRule="exact"/>
        <w:rPr>
          <w:sz w:val="24"/>
          <w:szCs w:val="24"/>
          <w:color w:val="auto"/>
        </w:rPr>
      </w:pPr>
      <w:r>
        <w:rPr>
          <w:sz w:val="24"/>
          <w:szCs w:val="24"/>
          <w:color w:val="auto"/>
        </w:rPr>
        <w:br w:type="column"/>
      </w: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204"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84"/>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92" w:lineRule="exact"/>
        <w:rPr>
          <w:sz w:val="24"/>
          <w:szCs w:val="24"/>
          <w:color w:val="auto"/>
        </w:rPr>
      </w:pPr>
    </w:p>
    <w:p>
      <w:pPr>
        <w:sectPr>
          <w:pgSz w:w="11900" w:h="16838" w:orient="portrait"/>
          <w:cols w:equalWidth="0" w:num="3">
            <w:col w:w="3180" w:space="720"/>
            <w:col w:w="3116" w:space="720"/>
            <w:col w:w="3344"/>
          </w:cols>
          <w:pgMar w:left="460" w:top="216" w:right="359" w:bottom="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10036</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26" w:lineRule="auto"/>
        <w:tabs>
          <w:tab w:leader="none" w:pos="436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48" w:lineRule="exact"/>
        <w:rPr>
          <w:sz w:val="24"/>
          <w:szCs w:val="24"/>
          <w:color w:val="auto"/>
        </w:rPr>
      </w:pPr>
    </w:p>
    <w:p>
      <w:pPr>
        <w:sectPr>
          <w:pgSz w:w="11900" w:h="16838" w:orient="portrait"/>
          <w:cols w:equalWidth="0" w:num="2">
            <w:col w:w="3760" w:space="14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56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1"/>
                <w:szCs w:val="11"/>
                <w:color w:val="auto"/>
              </w:rPr>
            </w:pP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40" w:type="dxa"/>
            <w:vAlign w:val="bottom"/>
            <w:gridSpan w:val="2"/>
          </w:tcPr>
          <w:p>
            <w:pPr>
              <w:jc w:val="center"/>
              <w:ind w:left="449"/>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w w:val="97"/>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49"/>
              <w:spacing w:after="0"/>
              <w:rPr>
                <w:sz w:val="20"/>
                <w:szCs w:val="20"/>
                <w:color w:val="auto"/>
              </w:rPr>
            </w:pPr>
            <w:r>
              <w:rPr>
                <w:rFonts w:ascii="Times New Roman" w:cs="Times New Roman" w:eastAsia="Times New Roman" w:hAnsi="Times New Roman"/>
                <w:sz w:val="17"/>
                <w:szCs w:val="17"/>
                <w:color w:val="0000FF"/>
                <w:w w:val="95"/>
              </w:rPr>
              <w:t>04/05/2022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120,734</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371,111</w:t>
            </w:r>
            <w:r>
              <w:rPr>
                <w:rFonts w:ascii="Times New Roman" w:cs="Times New Roman" w:eastAsia="Times New Roman" w:hAnsi="Times New Roman"/>
                <w:sz w:val="21"/>
                <w:szCs w:val="21"/>
                <w:color w:val="008000"/>
                <w:w w:val="92"/>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49"/>
              <w:spacing w:after="0"/>
              <w:rPr>
                <w:sz w:val="20"/>
                <w:szCs w:val="20"/>
                <w:color w:val="auto"/>
              </w:rPr>
            </w:pPr>
            <w:r>
              <w:rPr>
                <w:rFonts w:ascii="Times New Roman" w:cs="Times New Roman" w:eastAsia="Times New Roman" w:hAnsi="Times New Roman"/>
                <w:sz w:val="17"/>
                <w:szCs w:val="17"/>
                <w:color w:val="0000FF"/>
                <w:w w:val="95"/>
              </w:rPr>
              <w:t>04/05/2022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116,312</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91.0199</w:t>
            </w:r>
            <w:r>
              <w:rPr>
                <w:rFonts w:ascii="Times New Roman" w:cs="Times New Roman" w:eastAsia="Times New Roman" w:hAnsi="Times New Roman"/>
                <w:sz w:val="21"/>
                <w:szCs w:val="21"/>
                <w:color w:val="008000"/>
                <w:w w:val="93"/>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254,799</w:t>
            </w:r>
            <w:r>
              <w:rPr>
                <w:rFonts w:ascii="Times New Roman" w:cs="Times New Roman" w:eastAsia="Times New Roman" w:hAnsi="Times New Roman"/>
                <w:sz w:val="21"/>
                <w:szCs w:val="21"/>
                <w:color w:val="008000"/>
                <w:w w:val="92"/>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49"/>
              <w:spacing w:after="0"/>
              <w:rPr>
                <w:sz w:val="20"/>
                <w:szCs w:val="20"/>
                <w:color w:val="auto"/>
              </w:rPr>
            </w:pPr>
            <w:r>
              <w:rPr>
                <w:rFonts w:ascii="Times New Roman" w:cs="Times New Roman" w:eastAsia="Times New Roman" w:hAnsi="Times New Roman"/>
                <w:sz w:val="17"/>
                <w:szCs w:val="17"/>
                <w:color w:val="0000FF"/>
                <w:w w:val="95"/>
              </w:rPr>
              <w:t>04/05/2022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4,422</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91.5764</w:t>
            </w:r>
            <w:r>
              <w:rPr>
                <w:rFonts w:ascii="Times New Roman" w:cs="Times New Roman" w:eastAsia="Times New Roman" w:hAnsi="Times New Roman"/>
                <w:sz w:val="21"/>
                <w:szCs w:val="21"/>
                <w:color w:val="008000"/>
                <w:w w:val="93"/>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250,377</w:t>
            </w:r>
            <w:r>
              <w:rPr>
                <w:rFonts w:ascii="Times New Roman" w:cs="Times New Roman" w:eastAsia="Times New Roman" w:hAnsi="Times New Roman"/>
                <w:sz w:val="21"/>
                <w:szCs w:val="21"/>
                <w:color w:val="008000"/>
                <w:w w:val="92"/>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49"/>
              <w:spacing w:after="0"/>
              <w:rPr>
                <w:sz w:val="20"/>
                <w:szCs w:val="20"/>
                <w:color w:val="auto"/>
              </w:rPr>
            </w:pPr>
            <w:r>
              <w:rPr>
                <w:rFonts w:ascii="Times New Roman" w:cs="Times New Roman" w:eastAsia="Times New Roman" w:hAnsi="Times New Roman"/>
                <w:sz w:val="17"/>
                <w:szCs w:val="17"/>
                <w:color w:val="0000FF"/>
                <w:w w:val="95"/>
              </w:rPr>
              <w:t>04/06/2022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64,355</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314,732</w:t>
            </w:r>
            <w:r>
              <w:rPr>
                <w:rFonts w:ascii="Times New Roman" w:cs="Times New Roman" w:eastAsia="Times New Roman" w:hAnsi="Times New Roman"/>
                <w:sz w:val="21"/>
                <w:szCs w:val="21"/>
                <w:color w:val="008000"/>
                <w:w w:val="92"/>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49"/>
              <w:spacing w:after="0"/>
              <w:rPr>
                <w:sz w:val="20"/>
                <w:szCs w:val="20"/>
                <w:color w:val="auto"/>
              </w:rPr>
            </w:pPr>
            <w:r>
              <w:rPr>
                <w:rFonts w:ascii="Times New Roman" w:cs="Times New Roman" w:eastAsia="Times New Roman" w:hAnsi="Times New Roman"/>
                <w:sz w:val="17"/>
                <w:szCs w:val="17"/>
                <w:color w:val="0000FF"/>
                <w:w w:val="95"/>
              </w:rPr>
              <w:t>04/06/2022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34,331</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91.1406</w:t>
            </w:r>
            <w:r>
              <w:rPr>
                <w:rFonts w:ascii="Times New Roman" w:cs="Times New Roman" w:eastAsia="Times New Roman" w:hAnsi="Times New Roman"/>
                <w:sz w:val="21"/>
                <w:szCs w:val="21"/>
                <w:color w:val="008000"/>
                <w:w w:val="93"/>
                <w:vertAlign w:val="superscript"/>
              </w:rPr>
              <w:t>(5)</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280,401</w:t>
            </w:r>
            <w:r>
              <w:rPr>
                <w:rFonts w:ascii="Times New Roman" w:cs="Times New Roman" w:eastAsia="Times New Roman" w:hAnsi="Times New Roman"/>
                <w:sz w:val="21"/>
                <w:szCs w:val="21"/>
                <w:color w:val="008000"/>
                <w:w w:val="92"/>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49"/>
              <w:spacing w:after="0"/>
              <w:rPr>
                <w:sz w:val="20"/>
                <w:szCs w:val="20"/>
                <w:color w:val="auto"/>
              </w:rPr>
            </w:pPr>
            <w:r>
              <w:rPr>
                <w:rFonts w:ascii="Times New Roman" w:cs="Times New Roman" w:eastAsia="Times New Roman" w:hAnsi="Times New Roman"/>
                <w:sz w:val="17"/>
                <w:szCs w:val="17"/>
                <w:color w:val="0000FF"/>
                <w:w w:val="95"/>
              </w:rPr>
              <w:t>04/06/2022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30,024</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91.8036</w:t>
            </w:r>
            <w:r>
              <w:rPr>
                <w:rFonts w:ascii="Times New Roman" w:cs="Times New Roman" w:eastAsia="Times New Roman" w:hAnsi="Times New Roman"/>
                <w:sz w:val="21"/>
                <w:szCs w:val="21"/>
                <w:color w:val="008000"/>
                <w:w w:val="93"/>
                <w:vertAlign w:val="superscript"/>
              </w:rPr>
              <w:t>(6)</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250,377</w:t>
            </w:r>
            <w:r>
              <w:rPr>
                <w:rFonts w:ascii="Times New Roman" w:cs="Times New Roman" w:eastAsia="Times New Roman" w:hAnsi="Times New Roman"/>
                <w:sz w:val="21"/>
                <w:szCs w:val="21"/>
                <w:color w:val="008000"/>
                <w:w w:val="92"/>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restart"/>
          </w:tcPr>
          <w:p>
            <w:pPr>
              <w:ind w:left="80"/>
              <w:spacing w:after="0" w:line="204"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120,734</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20.59</w:t>
            </w:r>
          </w:p>
        </w:tc>
        <w:tc>
          <w:tcPr>
            <w:tcW w:w="106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04/05/2022</w:t>
            </w: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gridSpan w:val="2"/>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120,734</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1"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w w:val="96"/>
              </w:rPr>
              <w:t>common</w:t>
            </w: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vMerge w:val="restart"/>
          </w:tcPr>
          <w:p>
            <w:pPr>
              <w:ind w:left="200"/>
              <w:spacing w:after="0" w:line="141" w:lineRule="exact"/>
              <w:rPr>
                <w:sz w:val="20"/>
                <w:szCs w:val="20"/>
                <w:color w:val="auto"/>
              </w:rPr>
            </w:pPr>
            <w:r>
              <w:rPr>
                <w:rFonts w:ascii="Times New Roman" w:cs="Times New Roman" w:eastAsia="Times New Roman" w:hAnsi="Times New Roman"/>
                <w:sz w:val="13"/>
                <w:szCs w:val="13"/>
                <w:color w:val="0000FF"/>
              </w:rPr>
              <w:t>724,177</w:t>
            </w:r>
          </w:p>
        </w:tc>
        <w:tc>
          <w:tcPr>
            <w:tcW w:w="620" w:type="dxa"/>
            <w:vAlign w:val="bottom"/>
            <w:vMerge w:val="restart"/>
          </w:tcPr>
          <w:p>
            <w:pPr>
              <w:ind w:left="36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restart"/>
          </w:tcPr>
          <w:p>
            <w:pPr>
              <w:ind w:left="80"/>
              <w:spacing w:after="0" w:line="204"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64,355</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20.59</w:t>
            </w:r>
          </w:p>
        </w:tc>
        <w:tc>
          <w:tcPr>
            <w:tcW w:w="106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04/06/2022</w:t>
            </w: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gridSpan w:val="2"/>
            <w:vMerge w:val="restart"/>
          </w:tcPr>
          <w:p>
            <w:pPr>
              <w:jc w:val="right"/>
              <w:ind w:right="40"/>
              <w:spacing w:after="0" w:line="141" w:lineRule="exact"/>
              <w:rPr>
                <w:sz w:val="20"/>
                <w:szCs w:val="20"/>
                <w:color w:val="auto"/>
              </w:rPr>
            </w:pPr>
            <w:r>
              <w:rPr>
                <w:rFonts w:ascii="Times New Roman" w:cs="Times New Roman" w:eastAsia="Times New Roman" w:hAnsi="Times New Roman"/>
                <w:sz w:val="13"/>
                <w:szCs w:val="13"/>
                <w:color w:val="0000FF"/>
              </w:rPr>
              <w:t>64,355</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1"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w w:val="96"/>
              </w:rPr>
              <w:t>common</w:t>
            </w: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vMerge w:val="restart"/>
          </w:tcPr>
          <w:p>
            <w:pPr>
              <w:ind w:left="200"/>
              <w:spacing w:after="0" w:line="141" w:lineRule="exact"/>
              <w:rPr>
                <w:sz w:val="20"/>
                <w:szCs w:val="20"/>
                <w:color w:val="auto"/>
              </w:rPr>
            </w:pPr>
            <w:r>
              <w:rPr>
                <w:rFonts w:ascii="Times New Roman" w:cs="Times New Roman" w:eastAsia="Times New Roman" w:hAnsi="Times New Roman"/>
                <w:sz w:val="13"/>
                <w:szCs w:val="13"/>
                <w:color w:val="0000FF"/>
              </w:rPr>
              <w:t>659,822</w:t>
            </w:r>
          </w:p>
        </w:tc>
        <w:tc>
          <w:tcPr>
            <w:tcW w:w="620" w:type="dxa"/>
            <w:vAlign w:val="bottom"/>
            <w:vMerge w:val="restart"/>
          </w:tcPr>
          <w:p>
            <w:pPr>
              <w:ind w:left="36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-2273300</wp:posOffset>
            </wp:positionV>
            <wp:extent cx="29210" cy="2278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783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November 3, 2021.</w:t>
      </w:r>
    </w:p>
    <w:p>
      <w:pPr>
        <w:spacing w:after="0" w:line="41" w:lineRule="exact"/>
        <w:rPr>
          <w:rFonts w:ascii="Times New Roman" w:cs="Times New Roman" w:eastAsia="Times New Roman" w:hAnsi="Times New Roman"/>
          <w:sz w:val="13"/>
          <w:szCs w:val="13"/>
          <w:color w:val="008000"/>
        </w:rPr>
      </w:pPr>
    </w:p>
    <w:p>
      <w:pPr>
        <w:ind w:left="40" w:right="160"/>
        <w:spacing w:after="0" w:line="23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17,151 unvested restricted stock units ("RSUs") in respect of the issuer's Class A common stock ("Class A Common Stock") which are scheduled to vest on March 17, 2023, (ii) 102,906 unvested RSUs in respect of Class A Common Stock which are scheduled to vest on January 1, 2023, (iii) 19,777 unvested RSUs in respect of Class A Common Stock which are scheduled to vest in equal installments on each of March 15, 2023 and March 15, 2024, (iv) 59,330 unvested RSUs in respect of Class A Common Stock which are scheduled to vest on January 1, 2024, and (v) 31,000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7" w:lineRule="exact"/>
        <w:rPr>
          <w:rFonts w:ascii="Times New Roman" w:cs="Times New Roman" w:eastAsia="Times New Roman" w:hAnsi="Times New Roman"/>
          <w:sz w:val="13"/>
          <w:szCs w:val="13"/>
          <w:color w:val="008000"/>
        </w:rPr>
      </w:pPr>
    </w:p>
    <w:p>
      <w:pPr>
        <w:ind w:left="40" w:right="24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$90.50 to $91.49,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5 and 6 to this Form 4.</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$91.50 to $91.89, inclusive.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$90.53 to $91.52, inclusive.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$91.54 to $92.19, inclusive.</w:t>
      </w:r>
    </w:p>
    <w:p>
      <w:pPr>
        <w:spacing w:after="0" w:line="41" w:lineRule="exact"/>
        <w:rPr>
          <w:rFonts w:ascii="Times New Roman" w:cs="Times New Roman" w:eastAsia="Times New Roman" w:hAnsi="Times New Roman"/>
          <w:sz w:val="13"/>
          <w:szCs w:val="13"/>
          <w:color w:val="008000"/>
        </w:rPr>
      </w:pPr>
    </w:p>
    <w:p>
      <w:pPr>
        <w:ind w:left="40" w:right="3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 as of the date hereof.</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Scott Zucker, Attorney-in-</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04/07/2022</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 for Lee Olesky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2022-04-07T19:42:56Z</dcterms:created>
  <dcterms:modified xsi:type="dcterms:W3CDTF">2022-04-07T19:42:56Z</dcterms:modified>
</cp:coreProperties>
</file>