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1"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28575</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98" w:lineRule="exact"/>
        <w:rPr>
          <w:sz w:val="24"/>
          <w:szCs w:val="24"/>
          <w:color w:val="auto"/>
        </w:rPr>
      </w:pPr>
    </w:p>
    <w:p>
      <w:pPr>
        <w:sectPr>
          <w:pgSz w:w="11900" w:h="16889" w:orient="portrait"/>
          <w:cols w:equalWidth="0" w:num="2">
            <w:col w:w="2260" w:space="280"/>
            <w:col w:w="8540"/>
          </w:cols>
          <w:pgMar w:left="460" w:top="222"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Olesky Lee</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10/20/2020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78"/>
        <w:spacing w:after="0"/>
        <w:rPr>
          <w:sz w:val="20"/>
          <w:szCs w:val="20"/>
          <w:color w:val="auto"/>
        </w:rPr>
      </w:pPr>
      <w:r>
        <w:rPr>
          <w:rFonts w:ascii="Arial" w:cs="Arial" w:eastAsia="Arial" w:hAnsi="Arial"/>
          <w:sz w:val="17"/>
          <w:szCs w:val="17"/>
          <w:color w:val="0000FF"/>
        </w:rPr>
        <w:t>Chief Executive Officer</w:t>
      </w:r>
    </w:p>
    <w:p>
      <w:pPr>
        <w:spacing w:after="0" w:line="400" w:lineRule="exact"/>
        <w:rPr>
          <w:sz w:val="24"/>
          <w:szCs w:val="24"/>
          <w:color w:val="auto"/>
        </w:rPr>
      </w:pPr>
    </w:p>
    <w:p>
      <w:pPr>
        <w:sectPr>
          <w:pgSz w:w="11900" w:h="16889" w:orient="portrait"/>
          <w:cols w:equalWidth="0" w:num="3">
            <w:col w:w="3200" w:space="720"/>
            <w:col w:w="3102" w:space="720"/>
            <w:col w:w="3338"/>
          </w:cols>
          <w:pgMar w:left="460" w:top="222" w:right="359" w:bottom="0"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10036</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9"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184785</wp:posOffset>
            </wp:positionV>
            <wp:extent cx="6967855" cy="2506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855" cy="2506345"/>
                    </a:xfrm>
                    <a:prstGeom prst="rect">
                      <a:avLst/>
                    </a:prstGeom>
                    <a:noFill/>
                  </pic:spPr>
                </pic:pic>
              </a:graphicData>
            </a:graphic>
          </wp:anchor>
        </w:drawing>
      </w:r>
    </w:p>
    <w:p>
      <w:pPr>
        <w:spacing w:after="0" w:line="351" w:lineRule="exact"/>
        <w:rPr>
          <w:sz w:val="24"/>
          <w:szCs w:val="24"/>
          <w:color w:val="auto"/>
        </w:rPr>
      </w:pPr>
    </w:p>
    <w:p>
      <w:pPr>
        <w:sectPr>
          <w:pgSz w:w="11900" w:h="16889" w:orient="portrait"/>
          <w:cols w:equalWidth="0" w:num="2">
            <w:col w:w="3760" w:space="160"/>
            <w:col w:w="7160"/>
          </w:cols>
          <w:pgMar w:left="460" w:top="222"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20"/>
              <w:spacing w:after="0" w:line="126"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0"/>
                <w:szCs w:val="10"/>
                <w:color w:val="auto"/>
              </w:rPr>
            </w:pPr>
          </w:p>
        </w:tc>
        <w:tc>
          <w:tcPr>
            <w:tcW w:w="114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26"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5"/>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jc w:val="center"/>
              <w:ind w:left="368"/>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5"/>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8"/>
              <w:spacing w:after="0"/>
              <w:rPr>
                <w:sz w:val="20"/>
                <w:szCs w:val="20"/>
                <w:color w:val="auto"/>
              </w:rPr>
            </w:pPr>
            <w:r>
              <w:rPr>
                <w:rFonts w:ascii="Arial" w:cs="Arial" w:eastAsia="Arial" w:hAnsi="Arial"/>
                <w:sz w:val="17"/>
                <w:szCs w:val="17"/>
                <w:color w:val="0000FF"/>
                <w:w w:val="91"/>
              </w:rPr>
              <w:t>10/20/2020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jc w:val="center"/>
              <w:ind w:right="29"/>
              <w:spacing w:after="0"/>
              <w:rPr>
                <w:sz w:val="20"/>
                <w:szCs w:val="20"/>
                <w:color w:val="auto"/>
              </w:rPr>
            </w:pPr>
            <w:r>
              <w:rPr>
                <w:rFonts w:ascii="Arial" w:cs="Arial" w:eastAsia="Arial" w:hAnsi="Arial"/>
                <w:sz w:val="17"/>
                <w:szCs w:val="17"/>
                <w:color w:val="0000FF"/>
                <w:w w:val="91"/>
              </w:rPr>
              <w:t>100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557,792</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8"/>
              <w:spacing w:after="0"/>
              <w:rPr>
                <w:sz w:val="20"/>
                <w:szCs w:val="20"/>
                <w:color w:val="auto"/>
              </w:rPr>
            </w:pPr>
            <w:r>
              <w:rPr>
                <w:rFonts w:ascii="Arial" w:cs="Arial" w:eastAsia="Arial" w:hAnsi="Arial"/>
                <w:sz w:val="17"/>
                <w:szCs w:val="17"/>
                <w:color w:val="0000FF"/>
                <w:w w:val="91"/>
              </w:rPr>
              <w:t>10/20/2020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ind w:right="29"/>
              <w:spacing w:after="0"/>
              <w:rPr>
                <w:sz w:val="20"/>
                <w:szCs w:val="20"/>
                <w:color w:val="auto"/>
              </w:rPr>
            </w:pPr>
            <w:r>
              <w:rPr>
                <w:rFonts w:ascii="Arial" w:cs="Arial" w:eastAsia="Arial" w:hAnsi="Arial"/>
                <w:sz w:val="17"/>
                <w:szCs w:val="17"/>
                <w:color w:val="0000FF"/>
                <w:w w:val="91"/>
              </w:rPr>
              <w:t>100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60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557,692</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8"/>
              <w:spacing w:after="0"/>
              <w:rPr>
                <w:sz w:val="20"/>
                <w:szCs w:val="20"/>
                <w:color w:val="auto"/>
              </w:rPr>
            </w:pPr>
            <w:r>
              <w:rPr>
                <w:rFonts w:ascii="Arial" w:cs="Arial" w:eastAsia="Arial" w:hAnsi="Arial"/>
                <w:sz w:val="17"/>
                <w:szCs w:val="17"/>
                <w:color w:val="0000FF"/>
                <w:w w:val="91"/>
              </w:rPr>
              <w:t>10/21/2020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jc w:val="center"/>
              <w:ind w:right="29"/>
              <w:spacing w:after="0"/>
              <w:rPr>
                <w:sz w:val="20"/>
                <w:szCs w:val="20"/>
                <w:color w:val="auto"/>
              </w:rPr>
            </w:pPr>
            <w:r>
              <w:rPr>
                <w:rFonts w:ascii="Arial" w:cs="Arial" w:eastAsia="Arial" w:hAnsi="Arial"/>
                <w:sz w:val="17"/>
                <w:szCs w:val="17"/>
                <w:color w:val="0000FF"/>
                <w:w w:val="88"/>
              </w:rPr>
              <w:t>22,106</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579,798</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8"/>
              <w:spacing w:after="0"/>
              <w:rPr>
                <w:sz w:val="20"/>
                <w:szCs w:val="20"/>
                <w:color w:val="auto"/>
              </w:rPr>
            </w:pPr>
            <w:r>
              <w:rPr>
                <w:rFonts w:ascii="Arial" w:cs="Arial" w:eastAsia="Arial" w:hAnsi="Arial"/>
                <w:sz w:val="17"/>
                <w:szCs w:val="17"/>
                <w:color w:val="0000FF"/>
                <w:w w:val="91"/>
              </w:rPr>
              <w:t>10/21/2020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ind w:right="29"/>
              <w:spacing w:after="0"/>
              <w:rPr>
                <w:sz w:val="20"/>
                <w:szCs w:val="20"/>
                <w:color w:val="auto"/>
              </w:rPr>
            </w:pPr>
            <w:r>
              <w:rPr>
                <w:rFonts w:ascii="Arial" w:cs="Arial" w:eastAsia="Arial" w:hAnsi="Arial"/>
                <w:sz w:val="17"/>
                <w:szCs w:val="17"/>
                <w:color w:val="0000FF"/>
                <w:w w:val="88"/>
              </w:rPr>
              <w:t>22,106</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60.0876</w:t>
            </w:r>
            <w:r>
              <w:rPr>
                <w:rFonts w:ascii="Arial" w:cs="Arial" w:eastAsia="Arial" w:hAnsi="Arial"/>
                <w:sz w:val="21"/>
                <w:szCs w:val="21"/>
                <w:color w:val="008000"/>
                <w:w w:val="86"/>
                <w:vertAlign w:val="superscript"/>
              </w:rPr>
              <w:t>(3)</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557,692</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8"/>
              <w:spacing w:after="0"/>
              <w:rPr>
                <w:sz w:val="20"/>
                <w:szCs w:val="20"/>
                <w:color w:val="auto"/>
              </w:rPr>
            </w:pPr>
            <w:r>
              <w:rPr>
                <w:rFonts w:ascii="Arial" w:cs="Arial" w:eastAsia="Arial" w:hAnsi="Arial"/>
                <w:sz w:val="17"/>
                <w:szCs w:val="17"/>
                <w:color w:val="0000FF"/>
                <w:w w:val="91"/>
              </w:rPr>
              <w:t>10/22/2020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jc w:val="center"/>
              <w:ind w:right="29"/>
              <w:spacing w:after="0"/>
              <w:rPr>
                <w:sz w:val="20"/>
                <w:szCs w:val="20"/>
                <w:color w:val="auto"/>
              </w:rPr>
            </w:pPr>
            <w:r>
              <w:rPr>
                <w:rFonts w:ascii="Arial" w:cs="Arial" w:eastAsia="Arial" w:hAnsi="Arial"/>
                <w:sz w:val="17"/>
                <w:szCs w:val="17"/>
                <w:color w:val="0000FF"/>
                <w:w w:val="88"/>
              </w:rPr>
              <w:t>14,805</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592,497</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8"/>
              <w:spacing w:after="0"/>
              <w:rPr>
                <w:sz w:val="20"/>
                <w:szCs w:val="20"/>
                <w:color w:val="auto"/>
              </w:rPr>
            </w:pPr>
            <w:r>
              <w:rPr>
                <w:rFonts w:ascii="Arial" w:cs="Arial" w:eastAsia="Arial" w:hAnsi="Arial"/>
                <w:sz w:val="17"/>
                <w:szCs w:val="17"/>
                <w:color w:val="0000FF"/>
                <w:w w:val="91"/>
              </w:rPr>
              <w:t>10/22/2020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ind w:right="29"/>
              <w:spacing w:after="0"/>
              <w:rPr>
                <w:sz w:val="20"/>
                <w:szCs w:val="20"/>
                <w:color w:val="auto"/>
              </w:rPr>
            </w:pPr>
            <w:r>
              <w:rPr>
                <w:rFonts w:ascii="Arial" w:cs="Arial" w:eastAsia="Arial" w:hAnsi="Arial"/>
                <w:sz w:val="17"/>
                <w:szCs w:val="17"/>
                <w:color w:val="0000FF"/>
                <w:w w:val="88"/>
              </w:rPr>
              <w:t>14,805</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60.2816</w:t>
            </w:r>
            <w:r>
              <w:rPr>
                <w:rFonts w:ascii="Arial" w:cs="Arial" w:eastAsia="Arial" w:hAnsi="Arial"/>
                <w:sz w:val="21"/>
                <w:szCs w:val="21"/>
                <w:color w:val="008000"/>
                <w:w w:val="86"/>
                <w:vertAlign w:val="superscript"/>
              </w:rPr>
              <w:t>(4)</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557,692</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20,000</w:t>
            </w:r>
          </w:p>
        </w:tc>
        <w:tc>
          <w:tcPr>
            <w:tcW w:w="280" w:type="dxa"/>
            <w:vAlign w:val="bottom"/>
          </w:tcPr>
          <w:p>
            <w:pPr>
              <w:spacing w:after="0"/>
              <w:rPr>
                <w:sz w:val="21"/>
                <w:szCs w:val="21"/>
                <w:color w:val="auto"/>
              </w:rPr>
            </w:pP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80" w:type="dxa"/>
            <w:vAlign w:val="bottom"/>
            <w:gridSpan w:val="5"/>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8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jc w:val="center"/>
              <w:ind w:right="82"/>
              <w:spacing w:after="0"/>
              <w:rPr>
                <w:sz w:val="20"/>
                <w:szCs w:val="20"/>
                <w:color w:val="auto"/>
              </w:rPr>
            </w:pPr>
            <w:r>
              <w:rPr>
                <w:rFonts w:ascii="Arial" w:cs="Arial" w:eastAsia="Arial" w:hAnsi="Arial"/>
                <w:sz w:val="12"/>
                <w:szCs w:val="12"/>
                <w:b w:val="1"/>
                <w:bCs w:val="1"/>
                <w:color w:val="auto"/>
                <w:w w:val="97"/>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jc w:val="center"/>
              <w:ind w:right="82"/>
              <w:spacing w:after="0" w:line="130" w:lineRule="exact"/>
              <w:rPr>
                <w:sz w:val="20"/>
                <w:szCs w:val="20"/>
                <w:color w:val="auto"/>
              </w:rPr>
            </w:pPr>
            <w:r>
              <w:rPr>
                <w:rFonts w:ascii="Arial" w:cs="Arial" w:eastAsia="Arial" w:hAnsi="Arial"/>
                <w:sz w:val="12"/>
                <w:szCs w:val="12"/>
                <w:b w:val="1"/>
                <w:bCs w:val="1"/>
                <w:color w:val="auto"/>
                <w:w w:val="97"/>
              </w:rPr>
              <w:t>Derivative</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4"/>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Transaction(s)</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w w:val="92"/>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12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A</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rPr>
              <w:t>(6)</w:t>
            </w:r>
          </w:p>
        </w:tc>
        <w:tc>
          <w:tcPr>
            <w:tcW w:w="7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91"/>
              </w:rPr>
              <w:t>100</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9"/>
              </w:rPr>
              <w:t>10/20/2020</w:t>
            </w:r>
          </w:p>
        </w:tc>
        <w:tc>
          <w:tcPr>
            <w:tcW w:w="11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vMerge w:val="restart"/>
          </w:tcPr>
          <w:p>
            <w:pPr>
              <w:jc w:val="center"/>
              <w:ind w:left="360"/>
              <w:spacing w:after="0" w:line="143" w:lineRule="exact"/>
              <w:rPr>
                <w:sz w:val="20"/>
                <w:szCs w:val="20"/>
                <w:color w:val="auto"/>
              </w:rPr>
            </w:pPr>
            <w:r>
              <w:rPr>
                <w:rFonts w:ascii="Arial" w:cs="Arial" w:eastAsia="Arial" w:hAnsi="Arial"/>
                <w:sz w:val="13"/>
                <w:szCs w:val="13"/>
                <w:color w:val="0000FF"/>
                <w:w w:val="92"/>
              </w:rPr>
              <w:t>100</w:t>
            </w:r>
          </w:p>
        </w:tc>
        <w:tc>
          <w:tcPr>
            <w:tcW w:w="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restart"/>
          </w:tcPr>
          <w:p>
            <w:pPr>
              <w:ind w:left="140"/>
              <w:spacing w:after="0" w:line="143" w:lineRule="exact"/>
              <w:rPr>
                <w:sz w:val="20"/>
                <w:szCs w:val="20"/>
                <w:color w:val="auto"/>
              </w:rPr>
            </w:pPr>
            <w:r>
              <w:rPr>
                <w:rFonts w:ascii="Arial" w:cs="Arial" w:eastAsia="Arial" w:hAnsi="Arial"/>
                <w:sz w:val="13"/>
                <w:szCs w:val="13"/>
                <w:color w:val="0000FF"/>
                <w:w w:val="92"/>
              </w:rPr>
              <w:t>10/26/2028</w:t>
            </w:r>
          </w:p>
        </w:tc>
        <w:tc>
          <w:tcPr>
            <w:tcW w:w="620" w:type="dxa"/>
            <w:vAlign w:val="bottom"/>
            <w:gridSpan w:val="2"/>
            <w:vMerge w:val="restart"/>
          </w:tcPr>
          <w:p>
            <w:pPr>
              <w:ind w:left="100"/>
              <w:spacing w:after="0" w:line="143" w:lineRule="exact"/>
              <w:rPr>
                <w:sz w:val="20"/>
                <w:szCs w:val="20"/>
                <w:color w:val="auto"/>
              </w:rPr>
            </w:pPr>
            <w:r>
              <w:rPr>
                <w:rFonts w:ascii="Arial" w:cs="Arial" w:eastAsia="Arial" w:hAnsi="Arial"/>
                <w:sz w:val="13"/>
                <w:szCs w:val="13"/>
                <w:color w:val="0000FF"/>
              </w:rPr>
              <w:t>common</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jc w:val="center"/>
              <w:ind w:right="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40" w:type="dxa"/>
            <w:vAlign w:val="bottom"/>
            <w:gridSpan w:val="2"/>
            <w:vMerge w:val="restart"/>
          </w:tcPr>
          <w:p>
            <w:pPr>
              <w:ind w:left="140"/>
              <w:spacing w:after="0" w:line="143" w:lineRule="exact"/>
              <w:rPr>
                <w:sz w:val="20"/>
                <w:szCs w:val="20"/>
                <w:color w:val="auto"/>
              </w:rPr>
            </w:pPr>
            <w:r>
              <w:rPr>
                <w:rFonts w:ascii="Arial" w:cs="Arial" w:eastAsia="Arial" w:hAnsi="Arial"/>
                <w:sz w:val="13"/>
                <w:szCs w:val="13"/>
                <w:color w:val="0000FF"/>
              </w:rPr>
              <w:t>2,471,210</w:t>
            </w:r>
          </w:p>
        </w:tc>
        <w:tc>
          <w:tcPr>
            <w:tcW w:w="640" w:type="dxa"/>
            <w:vAlign w:val="bottom"/>
            <w:vMerge w:val="restart"/>
          </w:tcPr>
          <w:p>
            <w:pPr>
              <w:ind w:left="360"/>
              <w:spacing w:after="0" w:line="143"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vMerge w:val="restart"/>
          </w:tcPr>
          <w:p>
            <w:pPr>
              <w:ind w:left="200"/>
              <w:spacing w:after="0"/>
              <w:rPr>
                <w:sz w:val="20"/>
                <w:szCs w:val="20"/>
                <w:color w:val="auto"/>
              </w:rPr>
            </w:pPr>
            <w:r>
              <w:rPr>
                <w:rFonts w:ascii="Arial" w:cs="Arial" w:eastAsia="Arial" w:hAnsi="Arial"/>
                <w:sz w:val="13"/>
                <w:szCs w:val="13"/>
                <w:color w:val="0000FF"/>
                <w:w w:val="92"/>
              </w:rPr>
              <w:t>stock</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A</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rPr>
              <w:t>(6)</w:t>
            </w:r>
          </w:p>
        </w:tc>
        <w:tc>
          <w:tcPr>
            <w:tcW w:w="7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8"/>
              </w:rPr>
              <w:t>22,106</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9"/>
              </w:rPr>
              <w:t>10/21/2020</w:t>
            </w:r>
          </w:p>
        </w:tc>
        <w:tc>
          <w:tcPr>
            <w:tcW w:w="11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gridSpan w:val="2"/>
            <w:vMerge w:val="restart"/>
          </w:tcPr>
          <w:p>
            <w:pPr>
              <w:jc w:val="center"/>
              <w:ind w:left="300"/>
              <w:spacing w:after="0" w:line="143" w:lineRule="exact"/>
              <w:rPr>
                <w:sz w:val="20"/>
                <w:szCs w:val="20"/>
                <w:color w:val="auto"/>
              </w:rPr>
            </w:pPr>
            <w:r>
              <w:rPr>
                <w:rFonts w:ascii="Arial" w:cs="Arial" w:eastAsia="Arial" w:hAnsi="Arial"/>
                <w:sz w:val="13"/>
                <w:szCs w:val="13"/>
                <w:color w:val="0000FF"/>
                <w:w w:val="90"/>
              </w:rPr>
              <w:t>22,106</w:t>
            </w:r>
          </w:p>
        </w:tc>
        <w:tc>
          <w:tcPr>
            <w:tcW w:w="780" w:type="dxa"/>
            <w:vAlign w:val="bottom"/>
            <w:vMerge w:val="continue"/>
          </w:tcPr>
          <w:p>
            <w:pPr>
              <w:spacing w:after="0"/>
              <w:rPr>
                <w:sz w:val="6"/>
                <w:szCs w:val="6"/>
                <w:color w:val="auto"/>
              </w:rPr>
            </w:pPr>
          </w:p>
        </w:tc>
        <w:tc>
          <w:tcPr>
            <w:tcW w:w="760" w:type="dxa"/>
            <w:vAlign w:val="bottom"/>
            <w:vMerge w:val="restart"/>
          </w:tcPr>
          <w:p>
            <w:pPr>
              <w:ind w:left="140"/>
              <w:spacing w:after="0" w:line="143" w:lineRule="exact"/>
              <w:rPr>
                <w:sz w:val="20"/>
                <w:szCs w:val="20"/>
                <w:color w:val="auto"/>
              </w:rPr>
            </w:pPr>
            <w:r>
              <w:rPr>
                <w:rFonts w:ascii="Arial" w:cs="Arial" w:eastAsia="Arial" w:hAnsi="Arial"/>
                <w:sz w:val="13"/>
                <w:szCs w:val="13"/>
                <w:color w:val="0000FF"/>
                <w:w w:val="92"/>
              </w:rPr>
              <w:t>10/26/2028</w:t>
            </w:r>
          </w:p>
        </w:tc>
        <w:tc>
          <w:tcPr>
            <w:tcW w:w="620" w:type="dxa"/>
            <w:vAlign w:val="bottom"/>
            <w:gridSpan w:val="2"/>
            <w:vMerge w:val="restart"/>
          </w:tcPr>
          <w:p>
            <w:pPr>
              <w:ind w:left="100"/>
              <w:spacing w:after="0" w:line="143" w:lineRule="exact"/>
              <w:rPr>
                <w:sz w:val="20"/>
                <w:szCs w:val="20"/>
                <w:color w:val="auto"/>
              </w:rPr>
            </w:pPr>
            <w:r>
              <w:rPr>
                <w:rFonts w:ascii="Arial" w:cs="Arial" w:eastAsia="Arial" w:hAnsi="Arial"/>
                <w:sz w:val="13"/>
                <w:szCs w:val="13"/>
                <w:color w:val="0000FF"/>
              </w:rPr>
              <w:t>common</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jc w:val="center"/>
              <w:ind w:right="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40" w:type="dxa"/>
            <w:vAlign w:val="bottom"/>
            <w:gridSpan w:val="2"/>
            <w:vMerge w:val="restart"/>
          </w:tcPr>
          <w:p>
            <w:pPr>
              <w:ind w:left="140"/>
              <w:spacing w:after="0" w:line="143" w:lineRule="exact"/>
              <w:rPr>
                <w:sz w:val="20"/>
                <w:szCs w:val="20"/>
                <w:color w:val="auto"/>
              </w:rPr>
            </w:pPr>
            <w:r>
              <w:rPr>
                <w:rFonts w:ascii="Arial" w:cs="Arial" w:eastAsia="Arial" w:hAnsi="Arial"/>
                <w:sz w:val="13"/>
                <w:szCs w:val="13"/>
                <w:color w:val="0000FF"/>
              </w:rPr>
              <w:t>2,449,104</w:t>
            </w:r>
          </w:p>
        </w:tc>
        <w:tc>
          <w:tcPr>
            <w:tcW w:w="640" w:type="dxa"/>
            <w:vAlign w:val="bottom"/>
            <w:vMerge w:val="restart"/>
          </w:tcPr>
          <w:p>
            <w:pPr>
              <w:ind w:left="360"/>
              <w:spacing w:after="0" w:line="143"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vMerge w:val="restart"/>
          </w:tcPr>
          <w:p>
            <w:pPr>
              <w:ind w:left="200"/>
              <w:spacing w:after="0"/>
              <w:rPr>
                <w:sz w:val="20"/>
                <w:szCs w:val="20"/>
                <w:color w:val="auto"/>
              </w:rPr>
            </w:pPr>
            <w:r>
              <w:rPr>
                <w:rFonts w:ascii="Arial" w:cs="Arial" w:eastAsia="Arial" w:hAnsi="Arial"/>
                <w:sz w:val="13"/>
                <w:szCs w:val="13"/>
                <w:color w:val="0000FF"/>
                <w:w w:val="92"/>
              </w:rPr>
              <w:t>stock</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A</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rPr>
              <w:t>(6)</w:t>
            </w:r>
          </w:p>
        </w:tc>
        <w:tc>
          <w:tcPr>
            <w:tcW w:w="7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8"/>
              </w:rPr>
              <w:t>14,805</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9"/>
              </w:rPr>
              <w:t>10/22/2020</w:t>
            </w:r>
          </w:p>
        </w:tc>
        <w:tc>
          <w:tcPr>
            <w:tcW w:w="11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gridSpan w:val="2"/>
            <w:vMerge w:val="restart"/>
          </w:tcPr>
          <w:p>
            <w:pPr>
              <w:jc w:val="center"/>
              <w:ind w:left="300"/>
              <w:spacing w:after="0" w:line="143" w:lineRule="exact"/>
              <w:rPr>
                <w:sz w:val="20"/>
                <w:szCs w:val="20"/>
                <w:color w:val="auto"/>
              </w:rPr>
            </w:pPr>
            <w:r>
              <w:rPr>
                <w:rFonts w:ascii="Arial" w:cs="Arial" w:eastAsia="Arial" w:hAnsi="Arial"/>
                <w:sz w:val="13"/>
                <w:szCs w:val="13"/>
                <w:color w:val="0000FF"/>
                <w:w w:val="90"/>
              </w:rPr>
              <w:t>14,805</w:t>
            </w:r>
          </w:p>
        </w:tc>
        <w:tc>
          <w:tcPr>
            <w:tcW w:w="780" w:type="dxa"/>
            <w:vAlign w:val="bottom"/>
            <w:vMerge w:val="continue"/>
          </w:tcPr>
          <w:p>
            <w:pPr>
              <w:spacing w:after="0"/>
              <w:rPr>
                <w:sz w:val="6"/>
                <w:szCs w:val="6"/>
                <w:color w:val="auto"/>
              </w:rPr>
            </w:pPr>
          </w:p>
        </w:tc>
        <w:tc>
          <w:tcPr>
            <w:tcW w:w="760" w:type="dxa"/>
            <w:vAlign w:val="bottom"/>
            <w:vMerge w:val="restart"/>
          </w:tcPr>
          <w:p>
            <w:pPr>
              <w:ind w:left="140"/>
              <w:spacing w:after="0" w:line="143" w:lineRule="exact"/>
              <w:rPr>
                <w:sz w:val="20"/>
                <w:szCs w:val="20"/>
                <w:color w:val="auto"/>
              </w:rPr>
            </w:pPr>
            <w:r>
              <w:rPr>
                <w:rFonts w:ascii="Arial" w:cs="Arial" w:eastAsia="Arial" w:hAnsi="Arial"/>
                <w:sz w:val="13"/>
                <w:szCs w:val="13"/>
                <w:color w:val="0000FF"/>
                <w:w w:val="92"/>
              </w:rPr>
              <w:t>10/26/2028</w:t>
            </w:r>
          </w:p>
        </w:tc>
        <w:tc>
          <w:tcPr>
            <w:tcW w:w="620" w:type="dxa"/>
            <w:vAlign w:val="bottom"/>
            <w:gridSpan w:val="2"/>
            <w:vMerge w:val="restart"/>
          </w:tcPr>
          <w:p>
            <w:pPr>
              <w:ind w:left="100"/>
              <w:spacing w:after="0" w:line="143" w:lineRule="exact"/>
              <w:rPr>
                <w:sz w:val="20"/>
                <w:szCs w:val="20"/>
                <w:color w:val="auto"/>
              </w:rPr>
            </w:pPr>
            <w:r>
              <w:rPr>
                <w:rFonts w:ascii="Arial" w:cs="Arial" w:eastAsia="Arial" w:hAnsi="Arial"/>
                <w:sz w:val="13"/>
                <w:szCs w:val="13"/>
                <w:color w:val="0000FF"/>
              </w:rPr>
              <w:t>common</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jc w:val="center"/>
              <w:ind w:right="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40" w:type="dxa"/>
            <w:vAlign w:val="bottom"/>
            <w:gridSpan w:val="2"/>
            <w:vMerge w:val="restart"/>
          </w:tcPr>
          <w:p>
            <w:pPr>
              <w:ind w:left="140"/>
              <w:spacing w:after="0" w:line="143" w:lineRule="exact"/>
              <w:rPr>
                <w:sz w:val="20"/>
                <w:szCs w:val="20"/>
                <w:color w:val="auto"/>
              </w:rPr>
            </w:pPr>
            <w:r>
              <w:rPr>
                <w:rFonts w:ascii="Arial" w:cs="Arial" w:eastAsia="Arial" w:hAnsi="Arial"/>
                <w:sz w:val="13"/>
                <w:szCs w:val="13"/>
                <w:color w:val="0000FF"/>
              </w:rPr>
              <w:t>2,434,299</w:t>
            </w:r>
          </w:p>
        </w:tc>
        <w:tc>
          <w:tcPr>
            <w:tcW w:w="640" w:type="dxa"/>
            <w:vAlign w:val="bottom"/>
            <w:vMerge w:val="restart"/>
          </w:tcPr>
          <w:p>
            <w:pPr>
              <w:ind w:left="360"/>
              <w:spacing w:after="0" w:line="143"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vMerge w:val="restart"/>
          </w:tcPr>
          <w:p>
            <w:pPr>
              <w:ind w:left="200"/>
              <w:spacing w:after="0"/>
              <w:rPr>
                <w:sz w:val="20"/>
                <w:szCs w:val="20"/>
                <w:color w:val="auto"/>
              </w:rPr>
            </w:pPr>
            <w:r>
              <w:rPr>
                <w:rFonts w:ascii="Arial" w:cs="Arial" w:eastAsia="Arial" w:hAnsi="Arial"/>
                <w:sz w:val="13"/>
                <w:szCs w:val="13"/>
                <w:color w:val="0000FF"/>
                <w:w w:val="92"/>
              </w:rPr>
              <w:t>stock</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-2948940</wp:posOffset>
            </wp:positionV>
            <wp:extent cx="7033260" cy="29908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990850"/>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May 12, 2020.</w:t>
      </w:r>
    </w:p>
    <w:p>
      <w:pPr>
        <w:spacing w:after="0" w:line="44" w:lineRule="exact"/>
        <w:rPr>
          <w:rFonts w:ascii="Arial" w:cs="Arial" w:eastAsia="Arial" w:hAnsi="Arial"/>
          <w:sz w:val="13"/>
          <w:szCs w:val="13"/>
          <w:color w:val="008000"/>
        </w:rPr>
      </w:pPr>
    </w:p>
    <w:p>
      <w:pPr>
        <w:ind w:left="40" w:right="260" w:firstLine="2"/>
        <w:spacing w:after="0" w:line="302"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amount includes (i) 207,713 unvested restricted stock units ("RSUs") in respect of the issuer's Class A common stock ("Class A Common Stock") which are scheduled to vest on January 1, 2021, (ii) 298,526 unvested RSUs in respect of Class A Common Stock which are scheduled to vest on January 1, 2022, and (iii) 51,453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1" w:lineRule="exact"/>
        <w:rPr>
          <w:rFonts w:ascii="Arial" w:cs="Arial" w:eastAsia="Arial" w:hAnsi="Arial"/>
          <w:sz w:val="11"/>
          <w:szCs w:val="11"/>
          <w:color w:val="008000"/>
        </w:rPr>
      </w:pPr>
    </w:p>
    <w:p>
      <w:pPr>
        <w:jc w:val="both"/>
        <w:ind w:left="40" w:right="28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$60.00 to $60.32,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$60.00 to $60.53, inclusive.</w:t>
      </w:r>
    </w:p>
    <w:p>
      <w:pPr>
        <w:spacing w:after="0" w:line="44" w:lineRule="exact"/>
        <w:rPr>
          <w:rFonts w:ascii="Arial" w:cs="Arial" w:eastAsia="Arial" w:hAnsi="Arial"/>
          <w:sz w:val="13"/>
          <w:szCs w:val="13"/>
          <w:color w:val="008000"/>
        </w:rPr>
      </w:pPr>
    </w:p>
    <w:p>
      <w:pPr>
        <w:ind w:left="40" w:right="180" w:firstLine="2"/>
        <w:spacing w:after="0" w:line="250"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p>
      <w:pPr>
        <w:spacing w:after="0" w:line="2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52"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10/22/2020</w:t>
            </w:r>
          </w:p>
        </w:tc>
        <w:tc>
          <w:tcPr>
            <w:tcW w:w="0" w:type="dxa"/>
            <w:vAlign w:val="bottom"/>
          </w:tcPr>
          <w:p>
            <w:pPr>
              <w:spacing w:after="0"/>
              <w:rPr>
                <w:sz w:val="1"/>
                <w:szCs w:val="1"/>
                <w:color w:val="auto"/>
              </w:rPr>
            </w:pPr>
          </w:p>
        </w:tc>
      </w:tr>
      <w:tr>
        <w:trPr>
          <w:trHeight w:val="84"/>
        </w:trPr>
        <w:tc>
          <w:tcPr>
            <w:tcW w:w="6540" w:type="dxa"/>
            <w:vAlign w:val="bottom"/>
          </w:tcPr>
          <w:p>
            <w:pPr>
              <w:spacing w:after="0"/>
              <w:rPr>
                <w:sz w:val="7"/>
                <w:szCs w:val="7"/>
                <w:color w:val="auto"/>
              </w:rPr>
            </w:pPr>
          </w:p>
        </w:tc>
        <w:tc>
          <w:tcPr>
            <w:tcW w:w="1360" w:type="dxa"/>
            <w:vAlign w:val="bottom"/>
            <w:vMerge w:val="restart"/>
          </w:tcPr>
          <w:p>
            <w:pPr>
              <w:spacing w:after="0" w:line="187" w:lineRule="exact"/>
              <w:rPr>
                <w:sz w:val="20"/>
                <w:szCs w:val="20"/>
                <w:color w:val="auto"/>
              </w:rPr>
            </w:pPr>
            <w:r>
              <w:rPr>
                <w:rFonts w:ascii="Arial" w:cs="Arial" w:eastAsia="Arial" w:hAnsi="Arial"/>
                <w:sz w:val="17"/>
                <w:szCs w:val="17"/>
                <w:color w:val="0000FF"/>
                <w:w w:val="90"/>
              </w:rPr>
              <w:t>Fact for Lee Olesky</w:t>
            </w:r>
          </w:p>
        </w:tc>
        <w:tc>
          <w:tcPr>
            <w:tcW w:w="7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6540" w:type="dxa"/>
            <w:vAlign w:val="bottom"/>
          </w:tcPr>
          <w:p>
            <w:pPr>
              <w:spacing w:after="0"/>
              <w:rPr>
                <w:sz w:val="7"/>
                <w:szCs w:val="7"/>
                <w:color w:val="auto"/>
              </w:rPr>
            </w:pPr>
          </w:p>
        </w:tc>
        <w:tc>
          <w:tcPr>
            <w:tcW w:w="1360" w:type="dxa"/>
            <w:vAlign w:val="bottom"/>
            <w:tcBorders>
              <w:bottom w:val="single" w:sz="8" w:color="auto"/>
            </w:tcBorders>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6540" w:type="dxa"/>
            <w:vAlign w:val="bottom"/>
          </w:tcPr>
          <w:p>
            <w:pPr>
              <w:spacing w:after="0"/>
              <w:rPr>
                <w:sz w:val="19"/>
                <w:szCs w:val="19"/>
                <w:color w:val="auto"/>
              </w:rPr>
            </w:pPr>
          </w:p>
        </w:tc>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4"/>
        </w:trPr>
        <w:tc>
          <w:tcPr>
            <w:tcW w:w="864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64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64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89" w:orient="portrait"/>
          <w:cols w:equalWidth="0" w:num="1">
            <w:col w:w="11080"/>
          </w:cols>
          <w:pgMar w:left="460" w:top="222"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1195"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2020-10-22T18:24:03Z</dcterms:created>
  <dcterms:modified xsi:type="dcterms:W3CDTF">2020-10-22T18:24:03Z</dcterms:modified>
</cp:coreProperties>
</file>