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4354467.xml.htm"/>
      <w:bookmarkStart w:id="1" w:name="kswkform4_16843544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AIGRAIN JACQUES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3,427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in respect of the issuer's Class A common stock. Subject to the reporting person's continued service as a director of the issuer through the vesting date, these restricted stock units are scheduled to vest on May 15, 2024 and settle in Class A common stock of the issuer within 30 days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3,427 unvested restricted stock units in respect of the issuer's Class A Common Stock as described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Zucker, Attorney-in-Fact for Jacques Aigrain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94730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3496</Characters>
  <CharactersWithSpaces>4087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