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456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5655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TRADEWEB MARKETS INC.</w:t>
            </w:r>
          </w:p>
        </w:tc>
        <w:tc>
          <w:tcPr>
            <w:tcW w:w="1340" w:type="dxa"/>
            <w:vAlign w:val="bottom"/>
          </w:tcPr>
          <w:p>
            <w:pPr>
              <w:spacing w:after="0"/>
              <w:rPr>
                <w:sz w:val="23"/>
                <w:szCs w:val="23"/>
                <w:color w:val="auto"/>
              </w:rPr>
            </w:pP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1177 AVENUE OF THE AMERICAS</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40" w:type="dxa"/>
            <w:vAlign w:val="bottom"/>
          </w:tcPr>
          <w:p>
            <w:pPr>
              <w:ind w:left="16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Tradeweb Markets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09/14/2023</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9"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60" w:right="580" w:hanging="237"/>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09/14/2023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72,760</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09/14/2023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84.3477</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52,760</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20,000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09/14/2023</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20,000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23,550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June 15, 2023.</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3,371 RSUs in respect of Class A Common Stock which are scheduled to vest on March 15, 2024, (ii) 14,832 RSUs in respect of Class A Common Stock which are scheduled to vest on January 1, 2024, (iii) 6,409 RSUs in respect of Class A Common Stock which are scheduled to vest in equal installments on March 15, 2024 and March 15, 2025, (iv) 12,419 unvested RSUs in respect of Class A Common Stock that are scheduled to vest on January 1, 2025, and (v) 13,729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$84.01 to $84.61,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09/15/2023</w:t>
            </w:r>
          </w:p>
        </w:tc>
        <w:tc>
          <w:tcPr>
            <w:tcW w:w="0" w:type="dxa"/>
            <w:vAlign w:val="bottom"/>
          </w:tcPr>
          <w:p>
            <w:pPr>
              <w:spacing w:after="0"/>
              <w:rPr>
                <w:sz w:val="1"/>
                <w:szCs w:val="1"/>
                <w:color w:val="auto"/>
              </w:rPr>
            </w:pPr>
          </w:p>
        </w:tc>
      </w:tr>
      <w:tr>
        <w:trPr>
          <w:trHeight w:val="84"/>
        </w:trPr>
        <w:tc>
          <w:tcPr>
            <w:tcW w:w="1600" w:type="dxa"/>
            <w:vAlign w:val="bottom"/>
            <w:vMerge w:val="restart"/>
          </w:tcPr>
          <w:p>
            <w:pPr>
              <w:spacing w:after="0" w:line="187" w:lineRule="exact"/>
              <w:rPr>
                <w:sz w:val="20"/>
                <w:szCs w:val="20"/>
                <w:color w:val="auto"/>
              </w:rPr>
            </w:pPr>
            <w:r>
              <w:rPr>
                <w:rFonts w:ascii="Arial" w:cs="Arial" w:eastAsia="Arial" w:hAnsi="Arial"/>
                <w:sz w:val="17"/>
                <w:szCs w:val="17"/>
                <w:color w:val="0000FF"/>
                <w:w w:val="87"/>
              </w:rPr>
              <w:t>Fact for Justin Peterson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2023-09-15T15:46:12Z</dcterms:created>
  <dcterms:modified xsi:type="dcterms:W3CDTF">2023-09-15T15:46:12Z</dcterms:modified>
</cp:coreProperties>
</file>