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Tradeweb Markets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892672106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Timothy Knowland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Counsel, Corporate Transactions, Corporate Functions and Anti-trust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Stock Exchange Group plc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 Paternoster Square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EC4M 7LS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+44 (0) 20 7797 1000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Levitt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Sebastian Fain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Freshfields Bruckhaus Deringer US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(212) 277-4000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16,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5768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Refinitiv US PME LLC</w:t>
      </w:r>
    </w:p>
    <w:p>
      <w:pPr>
        <w:spacing w:after="0" w:line="76" w:lineRule="exact"/>
        <w:rPr>
          <w:sz w:val="20"/>
          <w:szCs w:val="20"/>
          <w:color w:val="auto"/>
        </w:rPr>
      </w:pPr>
    </w:p>
    <w:p>
      <w:pPr>
        <w:ind w:left="640" w:hanging="38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640" w:hanging="38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640" w:right="6920" w:hanging="387"/>
        <w:spacing w:after="0" w:line="352"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5"/>
        </w:trPr>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926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right="4040" w:hanging="428"/>
        <w:spacing w:after="0" w:line="38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640" w:hanging="4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640" w:right="5460" w:hanging="432"/>
        <w:spacing w:after="0" w:line="38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17.2%</w:t>
      </w:r>
    </w:p>
    <w:p>
      <w:pPr>
        <w:ind w:left="640" w:right="6260" w:hanging="432"/>
        <w:spacing w:after="0" w:line="40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5768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 Refinitiv US LLC</w:t>
      </w:r>
    </w:p>
    <w:p>
      <w:pPr>
        <w:spacing w:after="0" w:line="76" w:lineRule="exact"/>
        <w:rPr>
          <w:sz w:val="20"/>
          <w:szCs w:val="20"/>
          <w:color w:val="auto"/>
        </w:rPr>
      </w:pPr>
    </w:p>
    <w:p>
      <w:pPr>
        <w:ind w:left="640" w:hanging="38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640" w:hanging="38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640" w:right="6920" w:hanging="387"/>
        <w:spacing w:after="0" w:line="352"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5"/>
        </w:trPr>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926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right="4040" w:hanging="428"/>
        <w:spacing w:after="0" w:line="38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640" w:hanging="4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640" w:right="5460" w:hanging="432"/>
        <w:spacing w:after="0" w:line="38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17.2%</w:t>
      </w:r>
    </w:p>
    <w:p>
      <w:pPr>
        <w:ind w:left="640" w:right="6260" w:hanging="432"/>
        <w:spacing w:after="0" w:line="402"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5768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 LSEGA, Inc.</w:t>
      </w:r>
    </w:p>
    <w:p>
      <w:pPr>
        <w:spacing w:after="0" w:line="76" w:lineRule="exact"/>
        <w:rPr>
          <w:sz w:val="20"/>
          <w:szCs w:val="20"/>
          <w:color w:val="auto"/>
        </w:rPr>
      </w:pPr>
    </w:p>
    <w:p>
      <w:pPr>
        <w:ind w:left="640" w:hanging="38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640" w:hanging="38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640" w:right="6920" w:hanging="387"/>
        <w:spacing w:after="0" w:line="35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5"/>
        </w:trPr>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926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right="4040" w:hanging="428"/>
        <w:spacing w:after="0" w:line="383"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640" w:hanging="4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640" w:right="5460" w:hanging="432"/>
        <w:spacing w:after="0" w:line="383"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17.2%</w:t>
      </w:r>
    </w:p>
    <w:p>
      <w:pPr>
        <w:ind w:left="640" w:right="6260" w:hanging="432"/>
        <w:spacing w:after="0" w:line="40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5768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342"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Refinitiv TW Holdings Ltd.</w:t>
      </w:r>
    </w:p>
    <w:p>
      <w:pPr>
        <w:spacing w:after="0" w:line="29" w:lineRule="exact"/>
        <w:rPr>
          <w:sz w:val="20"/>
          <w:szCs w:val="20"/>
          <w:color w:val="auto"/>
        </w:rPr>
      </w:pPr>
    </w:p>
    <w:p>
      <w:pPr>
        <w:ind w:left="640" w:hanging="38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640" w:hanging="38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640" w:right="6920" w:hanging="387"/>
        <w:spacing w:after="0" w:line="352"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5"/>
        </w:trPr>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96,933,192</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926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96,933,192</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right="4040" w:hanging="428"/>
        <w:spacing w:after="0" w:line="383"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96,933,192</w:t>
      </w:r>
    </w:p>
    <w:p>
      <w:pPr>
        <w:ind w:left="640" w:hanging="4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640" w:right="5460" w:hanging="432"/>
        <w:spacing w:after="0" w:line="383"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46.6%</w:t>
      </w:r>
    </w:p>
    <w:p>
      <w:pPr>
        <w:ind w:left="640" w:right="6260" w:hanging="432"/>
        <w:spacing w:after="0" w:line="402"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5768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308"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NAMES OF REPORTING PERSONS Refinitiv Parent Limited</w:t>
      </w:r>
    </w:p>
    <w:p>
      <w:pPr>
        <w:spacing w:after="0" w:line="52" w:lineRule="exact"/>
        <w:rPr>
          <w:sz w:val="20"/>
          <w:szCs w:val="20"/>
          <w:color w:val="auto"/>
        </w:rPr>
      </w:pPr>
    </w:p>
    <w:p>
      <w:pPr>
        <w:ind w:left="640" w:hanging="38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640" w:hanging="38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640" w:right="6920" w:hanging="387"/>
        <w:spacing w:after="0" w:line="352"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5"/>
        </w:trPr>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926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right="4040" w:hanging="428"/>
        <w:spacing w:after="0" w:line="383"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640" w:hanging="4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640" w:right="5460" w:hanging="432"/>
        <w:spacing w:after="0" w:line="383"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51.9%</w:t>
      </w:r>
    </w:p>
    <w:p>
      <w:pPr>
        <w:ind w:left="640" w:right="6260" w:hanging="432"/>
        <w:spacing w:after="0" w:line="402"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5768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342"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NAMES OF REPORTING PERSONS London Stock Exchange Group plc</w:t>
      </w:r>
    </w:p>
    <w:p>
      <w:pPr>
        <w:spacing w:after="0" w:line="29" w:lineRule="exact"/>
        <w:rPr>
          <w:sz w:val="20"/>
          <w:szCs w:val="20"/>
          <w:color w:val="auto"/>
        </w:rPr>
      </w:pPr>
    </w:p>
    <w:p>
      <w:pPr>
        <w:ind w:left="640" w:hanging="38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6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63" w:lineRule="exact"/>
        <w:rPr>
          <w:sz w:val="20"/>
          <w:szCs w:val="20"/>
          <w:color w:val="auto"/>
        </w:rPr>
      </w:pPr>
    </w:p>
    <w:p>
      <w:pPr>
        <w:ind w:left="640" w:hanging="387"/>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sz w:val="20"/>
          <w:szCs w:val="20"/>
          <w:color w:val="auto"/>
        </w:rPr>
      </w:pPr>
    </w:p>
    <w:p>
      <w:pPr>
        <w:ind w:left="640" w:right="6920" w:hanging="387"/>
        <w:spacing w:after="0" w:line="352"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England and Wales</w:t>
      </w:r>
    </w:p>
    <w:tbl>
      <w:tblPr>
        <w:tblLayout w:type="fixed"/>
        <w:tblInd w:w="0" w:type="dxa"/>
        <w:tblCellMar>
          <w:top w:w="0" w:type="dxa"/>
          <w:left w:w="0" w:type="dxa"/>
          <w:bottom w:w="0" w:type="dxa"/>
          <w:right w:w="0" w:type="dxa"/>
        </w:tblCellMar>
      </w:tblPr>
      <w:tr>
        <w:trPr>
          <w:trHeight w:val="265"/>
        </w:trPr>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926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92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right="4040" w:hanging="428"/>
        <w:spacing w:after="0" w:line="383"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640" w:hanging="4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84"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90" w:lineRule="exact"/>
        <w:rPr>
          <w:rFonts w:ascii="Arial" w:cs="Arial" w:eastAsia="Arial" w:hAnsi="Arial"/>
          <w:sz w:val="18"/>
          <w:szCs w:val="18"/>
          <w:color w:val="auto"/>
        </w:rPr>
      </w:pPr>
    </w:p>
    <w:p>
      <w:pPr>
        <w:ind w:left="640" w:right="5460" w:hanging="432"/>
        <w:spacing w:after="0" w:line="383"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51.9%</w:t>
      </w:r>
    </w:p>
    <w:p>
      <w:pPr>
        <w:ind w:left="640" w:right="6260" w:hanging="432"/>
        <w:spacing w:after="0" w:line="402"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Amendment No. 5 (this “Amendment No. 5”) amends and supplements the beneficial ownership statement on Schedule 13D originally filed on February 8, 2021 (the “Original Statement”), as amended by Amendment No. 1 (“Amendment No. 1”) filed on March 1, 2021, Amendment No. 2 (“Amendment No. 2”) filed on March 12, 2021, Amendment No. 3 (“Amendment No. 3”) filed on June 30, 2021, and Amendment No. 4 (“Amendment No. 4”) filed on July 8, 2022 on behalf of (i) Refinitiv US PME LLC, a Delaware limited liability company, (ii) Refinitiv US LLC, a Delaware limited liability company, (iii) LSEGA, Inc. a Delaware corporation, (iv) Refinitiv TW Holdings Ltd., a Cayman Islands exempted company, (v) Refinitiv Parent Limited, a Cayman Islands exempted company, and (vi) London Stock Exchange Group plc, a public limited company organized in England and Wales. Each of the foregoing is hereinafter individually referred to as a “Reporting Person” and collectively as the “Reporting Persons”. The Original Statement, as amended by Amendment No. 1, Amendment No. 2, Amendment No. 3, Amendment No. 4 and this Amendment No. 5 (the “Schedule 13D”), relates to the Class A Common Stock, par value $0.00001 per share (the “Class A Common Stock”), of Tradeweb Markets Inc., a Delaware corporation (the “Issuer”).</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Capitalized terms used herein but not defined shall have the meanings ascribed to them in the Original Statement. This Amendment No. 5 amends the Schedule 13D as specifically set forth herein. Except as set forth on the cover pages hereto and as set forth below, all previous Items in the Schedule 13D remain unchanged.</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penultimate paragraph of Item 4 is hereby supplemented by adding the below disclosure immediately prior to the last sentence of such paragraph.</w:t>
      </w: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16, 2023, the Board of the Issuer appointed Troy Dixon as a Class I independent director, effective March 1, 2023. Mr. Dixon will hold office until the annual meeting of stockholders to be held in 2023 and until his successor shall be elected and qualified or until his earlier death, resignation, retirement, disqualification or removal. Mr. Dixon was designated to serve on the Board by Refinitiv Parent pursuant to the Stockholders Agreement.</w:t>
      </w:r>
    </w:p>
    <w:p>
      <w:pPr>
        <w:spacing w:after="0" w:line="1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first two sentences of paragraphs (a) and (b) of Item 5 are hereby amended and restated as follows:</w:t>
      </w:r>
    </w:p>
    <w:p>
      <w:pPr>
        <w:spacing w:after="0" w:line="225" w:lineRule="exact"/>
        <w:rPr>
          <w:sz w:val="20"/>
          <w:szCs w:val="20"/>
          <w:color w:val="auto"/>
        </w:rPr>
      </w:pPr>
    </w:p>
    <w:p>
      <w:pPr>
        <w:jc w:val="both"/>
        <w:ind w:firstLine="8"/>
        <w:spacing w:after="0" w:line="296" w:lineRule="auto"/>
        <w:tabs>
          <w:tab w:leader="none" w:pos="25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and (b) Calculations of the percentage of shares of Class A Common Stock beneficially owned assume that 111,077,443 shares of Class A Common Stock were outstanding as of October 20, 2022, as reported in the Issuer’s Quarterly Report on Form 10-Q filed with the Securities and Exchange Commission on October 27, 2022, and also takes into account the shares of Class A Common Stock underlying any shares of Class B Common Stock or non-voting common units (the “LLC Interests”) of Tradeweb Markets LLC, a subsidiary of the Issuer, held by Reporting Persons, as applicable. Each of the Reporting Persons may be deemed to be the beneficial owner of the shares of Class A Common Stock listed on such Reporting Person’s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22, 2023</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23495</wp:posOffset>
            </wp:positionV>
            <wp:extent cx="3394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REFINITIV US LLC</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23495</wp:posOffset>
            </wp:positionV>
            <wp:extent cx="33947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LSEGA, INC.</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23495</wp:posOffset>
            </wp:positionV>
            <wp:extent cx="3394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REFINITIV TW HOLDINGS LTD.</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23495</wp:posOffset>
            </wp:positionV>
            <wp:extent cx="33947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REFINITIV PARENT LIMITED</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23495</wp:posOffset>
            </wp:positionV>
            <wp:extent cx="33947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LONDON STOCK EXCHANGE GROUP PLC</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23495</wp:posOffset>
            </wp:positionV>
            <wp:extent cx="33947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bullet"/>
      <w:start w:val="1"/>
    </w:lvl>
  </w:abstractNum>
  <w:abstractNum w:abstractNumId="2">
    <w:nsid w:val="6763845E"/>
    <w:multiLevelType w:val="hybridMultilevel"/>
    <w:lvl w:ilvl="0">
      <w:lvlJc w:val="left"/>
      <w:lvlText w:val="2"/>
      <w:numFmt w:val="bullet"/>
      <w:start w:val="1"/>
    </w:lvl>
  </w:abstractNum>
  <w:abstractNum w:abstractNumId="3">
    <w:nsid w:val="75A2A8D4"/>
    <w:multiLevelType w:val="hybridMultilevel"/>
    <w:lvl w:ilvl="0">
      <w:lvlJc w:val="left"/>
      <w:lvlText w:val="3"/>
      <w:numFmt w:val="bullet"/>
      <w:start w:val="1"/>
    </w:lvl>
  </w:abstractNum>
  <w:abstractNum w:abstractNumId="4">
    <w:nsid w:val="8EDBDAB"/>
    <w:multiLevelType w:val="hybridMultilevel"/>
    <w:lvl w:ilvl="0">
      <w:lvlJc w:val="left"/>
      <w:lvlText w:val="4"/>
      <w:numFmt w:val="bullet"/>
      <w:start w:val="1"/>
    </w:lvl>
  </w:abstractNum>
  <w:abstractNum w:abstractNumId="5">
    <w:nsid w:val="79838CB2"/>
    <w:multiLevelType w:val="hybridMultilevel"/>
    <w:lvl w:ilvl="0">
      <w:lvlJc w:val="left"/>
      <w:lvlText w:val="5"/>
      <w:numFmt w:val="bullet"/>
      <w:start w:val="1"/>
    </w:lvl>
  </w:abstractNum>
  <w:abstractNum w:abstractNumId="6">
    <w:nsid w:val="4353D0CD"/>
    <w:multiLevelType w:val="hybridMultilevel"/>
    <w:lvl w:ilvl="0">
      <w:lvlJc w:val="left"/>
      <w:lvlText w:val="6"/>
      <w:numFmt w:val="bullet"/>
      <w:start w:val="1"/>
    </w:lvl>
  </w:abstractNum>
  <w:abstractNum w:abstractNumId="7">
    <w:nsid w:val="B03E0C6"/>
    <w:multiLevelType w:val="hybridMultilevel"/>
    <w:lvl w:ilvl="0">
      <w:lvlJc w:val="left"/>
      <w:lvlText w:val="%1"/>
      <w:numFmt w:val="decimal"/>
      <w:start w:val="11"/>
    </w:lvl>
  </w:abstractNum>
  <w:abstractNum w:abstractNumId="8">
    <w:nsid w:val="189A769B"/>
    <w:multiLevelType w:val="hybridMultilevel"/>
    <w:lvl w:ilvl="0">
      <w:lvlJc w:val="left"/>
      <w:lvlText w:val="1"/>
      <w:numFmt w:val="bullet"/>
      <w:start w:val="1"/>
    </w:lvl>
  </w:abstractNum>
  <w:abstractNum w:abstractNumId="9">
    <w:nsid w:val="54E49EB4"/>
    <w:multiLevelType w:val="hybridMultilevel"/>
    <w:lvl w:ilvl="0">
      <w:lvlJc w:val="left"/>
      <w:lvlText w:val="2"/>
      <w:numFmt w:val="bullet"/>
      <w:start w:val="1"/>
    </w:lvl>
  </w:abstractNum>
  <w:abstractNum w:abstractNumId="10">
    <w:nsid w:val="71F32454"/>
    <w:multiLevelType w:val="hybridMultilevel"/>
    <w:lvl w:ilvl="0">
      <w:lvlJc w:val="left"/>
      <w:lvlText w:val="3"/>
      <w:numFmt w:val="bullet"/>
      <w:start w:val="1"/>
    </w:lvl>
  </w:abstractNum>
  <w:abstractNum w:abstractNumId="11">
    <w:nsid w:val="2CA88611"/>
    <w:multiLevelType w:val="hybridMultilevel"/>
    <w:lvl w:ilvl="0">
      <w:lvlJc w:val="left"/>
      <w:lvlText w:val="4"/>
      <w:numFmt w:val="bullet"/>
      <w:start w:val="1"/>
    </w:lvl>
  </w:abstractNum>
  <w:abstractNum w:abstractNumId="12">
    <w:nsid w:val="836C40E"/>
    <w:multiLevelType w:val="hybridMultilevel"/>
    <w:lvl w:ilvl="0">
      <w:lvlJc w:val="left"/>
      <w:lvlText w:val="5"/>
      <w:numFmt w:val="bullet"/>
      <w:start w:val="1"/>
    </w:lvl>
  </w:abstractNum>
  <w:abstractNum w:abstractNumId="13">
    <w:nsid w:val="2901D82"/>
    <w:multiLevelType w:val="hybridMultilevel"/>
    <w:lvl w:ilvl="0">
      <w:lvlJc w:val="left"/>
      <w:lvlText w:val="6"/>
      <w:numFmt w:val="bullet"/>
      <w:start w:val="1"/>
    </w:lvl>
  </w:abstractNum>
  <w:abstractNum w:abstractNumId="14">
    <w:nsid w:val="3A95F874"/>
    <w:multiLevelType w:val="hybridMultilevel"/>
    <w:lvl w:ilvl="0">
      <w:lvlJc w:val="left"/>
      <w:lvlText w:val="%1"/>
      <w:numFmt w:val="decimal"/>
      <w:start w:val="11"/>
    </w:lvl>
  </w:abstractNum>
  <w:abstractNum w:abstractNumId="15">
    <w:nsid w:val="8138641"/>
    <w:multiLevelType w:val="hybridMultilevel"/>
    <w:lvl w:ilvl="0">
      <w:lvlJc w:val="left"/>
      <w:lvlText w:val="1"/>
      <w:numFmt w:val="bullet"/>
      <w:start w:val="1"/>
    </w:lvl>
  </w:abstractNum>
  <w:abstractNum w:abstractNumId="16">
    <w:nsid w:val="1E7FF521"/>
    <w:multiLevelType w:val="hybridMultilevel"/>
    <w:lvl w:ilvl="0">
      <w:lvlJc w:val="left"/>
      <w:lvlText w:val="2"/>
      <w:numFmt w:val="bullet"/>
      <w:start w:val="1"/>
    </w:lvl>
  </w:abstractNum>
  <w:abstractNum w:abstractNumId="17">
    <w:nsid w:val="7C3DBD3D"/>
    <w:multiLevelType w:val="hybridMultilevel"/>
    <w:lvl w:ilvl="0">
      <w:lvlJc w:val="left"/>
      <w:lvlText w:val="3"/>
      <w:numFmt w:val="bullet"/>
      <w:start w:val="1"/>
    </w:lvl>
  </w:abstractNum>
  <w:abstractNum w:abstractNumId="18">
    <w:nsid w:val="737B8DDC"/>
    <w:multiLevelType w:val="hybridMultilevel"/>
    <w:lvl w:ilvl="0">
      <w:lvlJc w:val="left"/>
      <w:lvlText w:val="4"/>
      <w:numFmt w:val="bullet"/>
      <w:start w:val="1"/>
    </w:lvl>
  </w:abstractNum>
  <w:abstractNum w:abstractNumId="19">
    <w:nsid w:val="6CEAF087"/>
    <w:multiLevelType w:val="hybridMultilevel"/>
    <w:lvl w:ilvl="0">
      <w:lvlJc w:val="left"/>
      <w:lvlText w:val="5"/>
      <w:numFmt w:val="bullet"/>
      <w:start w:val="1"/>
    </w:lvl>
  </w:abstractNum>
  <w:abstractNum w:abstractNumId="20">
    <w:nsid w:val="22221A70"/>
    <w:multiLevelType w:val="hybridMultilevel"/>
    <w:lvl w:ilvl="0">
      <w:lvlJc w:val="left"/>
      <w:lvlText w:val="6"/>
      <w:numFmt w:val="bullet"/>
      <w:start w:val="1"/>
    </w:lvl>
  </w:abstractNum>
  <w:abstractNum w:abstractNumId="21">
    <w:nsid w:val="4516DDE9"/>
    <w:multiLevelType w:val="hybridMultilevel"/>
    <w:lvl w:ilvl="0">
      <w:lvlJc w:val="left"/>
      <w:lvlText w:val="%1"/>
      <w:numFmt w:val="decimal"/>
      <w:start w:val="11"/>
    </w:lvl>
  </w:abstractNum>
  <w:abstractNum w:abstractNumId="22">
    <w:nsid w:val="3006C83E"/>
    <w:multiLevelType w:val="hybridMultilevel"/>
    <w:lvl w:ilvl="0">
      <w:lvlJc w:val="left"/>
      <w:lvlText w:val="1"/>
      <w:numFmt w:val="bullet"/>
      <w:start w:val="1"/>
    </w:lvl>
  </w:abstractNum>
  <w:abstractNum w:abstractNumId="23">
    <w:nsid w:val="614FD4A1"/>
    <w:multiLevelType w:val="hybridMultilevel"/>
    <w:lvl w:ilvl="0">
      <w:lvlJc w:val="left"/>
      <w:lvlText w:val="2"/>
      <w:numFmt w:val="bullet"/>
      <w:start w:val="1"/>
    </w:lvl>
  </w:abstractNum>
  <w:abstractNum w:abstractNumId="24">
    <w:nsid w:val="419AC241"/>
    <w:multiLevelType w:val="hybridMultilevel"/>
    <w:lvl w:ilvl="0">
      <w:lvlJc w:val="left"/>
      <w:lvlText w:val="3"/>
      <w:numFmt w:val="bullet"/>
      <w:start w:val="1"/>
    </w:lvl>
  </w:abstractNum>
  <w:abstractNum w:abstractNumId="25">
    <w:nsid w:val="5577F8E1"/>
    <w:multiLevelType w:val="hybridMultilevel"/>
    <w:lvl w:ilvl="0">
      <w:lvlJc w:val="left"/>
      <w:lvlText w:val="4"/>
      <w:numFmt w:val="bullet"/>
      <w:start w:val="1"/>
    </w:lvl>
  </w:abstractNum>
  <w:abstractNum w:abstractNumId="26">
    <w:nsid w:val="440BADFC"/>
    <w:multiLevelType w:val="hybridMultilevel"/>
    <w:lvl w:ilvl="0">
      <w:lvlJc w:val="left"/>
      <w:lvlText w:val="5"/>
      <w:numFmt w:val="bullet"/>
      <w:start w:val="1"/>
    </w:lvl>
  </w:abstractNum>
  <w:abstractNum w:abstractNumId="27">
    <w:nsid w:val="5072367"/>
    <w:multiLevelType w:val="hybridMultilevel"/>
    <w:lvl w:ilvl="0">
      <w:lvlJc w:val="left"/>
      <w:lvlText w:val="6"/>
      <w:numFmt w:val="bullet"/>
      <w:start w:val="1"/>
    </w:lvl>
  </w:abstractNum>
  <w:abstractNum w:abstractNumId="28">
    <w:nsid w:val="3804823E"/>
    <w:multiLevelType w:val="hybridMultilevel"/>
    <w:lvl w:ilvl="0">
      <w:lvlJc w:val="left"/>
      <w:lvlText w:val="%1"/>
      <w:numFmt w:val="decimal"/>
      <w:start w:val="11"/>
    </w:lvl>
  </w:abstractNum>
  <w:abstractNum w:abstractNumId="29">
    <w:nsid w:val="77465F01"/>
    <w:multiLevelType w:val="hybridMultilevel"/>
    <w:lvl w:ilvl="0">
      <w:lvlJc w:val="left"/>
      <w:lvlText w:val="1"/>
      <w:numFmt w:val="bullet"/>
      <w:start w:val="1"/>
    </w:lvl>
  </w:abstractNum>
  <w:abstractNum w:abstractNumId="30">
    <w:nsid w:val="7724C67E"/>
    <w:multiLevelType w:val="hybridMultilevel"/>
    <w:lvl w:ilvl="0">
      <w:lvlJc w:val="left"/>
      <w:lvlText w:val="2"/>
      <w:numFmt w:val="bullet"/>
      <w:start w:val="1"/>
    </w:lvl>
  </w:abstractNum>
  <w:abstractNum w:abstractNumId="31">
    <w:nsid w:val="5C482A97"/>
    <w:multiLevelType w:val="hybridMultilevel"/>
    <w:lvl w:ilvl="0">
      <w:lvlJc w:val="left"/>
      <w:lvlText w:val="3"/>
      <w:numFmt w:val="bullet"/>
      <w:start w:val="1"/>
    </w:lvl>
  </w:abstractNum>
  <w:abstractNum w:abstractNumId="32">
    <w:nsid w:val="2463B9EA"/>
    <w:multiLevelType w:val="hybridMultilevel"/>
    <w:lvl w:ilvl="0">
      <w:lvlJc w:val="left"/>
      <w:lvlText w:val="4"/>
      <w:numFmt w:val="bullet"/>
      <w:start w:val="1"/>
    </w:lvl>
  </w:abstractNum>
  <w:abstractNum w:abstractNumId="33">
    <w:nsid w:val="5E884ADC"/>
    <w:multiLevelType w:val="hybridMultilevel"/>
    <w:lvl w:ilvl="0">
      <w:lvlJc w:val="left"/>
      <w:lvlText w:val="5"/>
      <w:numFmt w:val="bullet"/>
      <w:start w:val="1"/>
    </w:lvl>
  </w:abstractNum>
  <w:abstractNum w:abstractNumId="34">
    <w:nsid w:val="51EAD36B"/>
    <w:multiLevelType w:val="hybridMultilevel"/>
    <w:lvl w:ilvl="0">
      <w:lvlJc w:val="left"/>
      <w:lvlText w:val="6"/>
      <w:numFmt w:val="bullet"/>
      <w:start w:val="1"/>
    </w:lvl>
  </w:abstractNum>
  <w:abstractNum w:abstractNumId="35">
    <w:nsid w:val="2D517796"/>
    <w:multiLevelType w:val="hybridMultilevel"/>
    <w:lvl w:ilvl="0">
      <w:lvlJc w:val="left"/>
      <w:lvlText w:val="%1"/>
      <w:numFmt w:val="decimal"/>
      <w:start w:val="11"/>
    </w:lvl>
  </w:abstractNum>
  <w:abstractNum w:abstractNumId="36">
    <w:nsid w:val="580BD78F"/>
    <w:multiLevelType w:val="hybridMultilevel"/>
    <w:lvl w:ilvl="0">
      <w:lvlJc w:val="left"/>
      <w:lvlText w:val="1"/>
      <w:numFmt w:val="bullet"/>
      <w:start w:val="1"/>
    </w:lvl>
  </w:abstractNum>
  <w:abstractNum w:abstractNumId="37">
    <w:nsid w:val="153EA438"/>
    <w:multiLevelType w:val="hybridMultilevel"/>
    <w:lvl w:ilvl="0">
      <w:lvlJc w:val="left"/>
      <w:lvlText w:val="2"/>
      <w:numFmt w:val="bullet"/>
      <w:start w:val="1"/>
    </w:lvl>
  </w:abstractNum>
  <w:abstractNum w:abstractNumId="38">
    <w:nsid w:val="3855585C"/>
    <w:multiLevelType w:val="hybridMultilevel"/>
    <w:lvl w:ilvl="0">
      <w:lvlJc w:val="left"/>
      <w:lvlText w:val="3"/>
      <w:numFmt w:val="bullet"/>
      <w:start w:val="1"/>
    </w:lvl>
  </w:abstractNum>
  <w:abstractNum w:abstractNumId="39">
    <w:nsid w:val="70A64E2A"/>
    <w:multiLevelType w:val="hybridMultilevel"/>
    <w:lvl w:ilvl="0">
      <w:lvlJc w:val="left"/>
      <w:lvlText w:val="4"/>
      <w:numFmt w:val="bullet"/>
      <w:start w:val="1"/>
    </w:lvl>
  </w:abstractNum>
  <w:abstractNum w:abstractNumId="40">
    <w:nsid w:val="6A2342EC"/>
    <w:multiLevelType w:val="hybridMultilevel"/>
    <w:lvl w:ilvl="0">
      <w:lvlJc w:val="left"/>
      <w:lvlText w:val="5"/>
      <w:numFmt w:val="bullet"/>
      <w:start w:val="1"/>
    </w:lvl>
  </w:abstractNum>
  <w:abstractNum w:abstractNumId="41">
    <w:nsid w:val="2A487CB0"/>
    <w:multiLevelType w:val="hybridMultilevel"/>
    <w:lvl w:ilvl="0">
      <w:lvlJc w:val="left"/>
      <w:lvlText w:val="6"/>
      <w:numFmt w:val="bullet"/>
      <w:start w:val="1"/>
    </w:lvl>
  </w:abstractNum>
  <w:abstractNum w:abstractNumId="42">
    <w:nsid w:val="1D4ED43B"/>
    <w:multiLevelType w:val="hybridMultilevel"/>
    <w:lvl w:ilvl="0">
      <w:lvlJc w:val="left"/>
      <w:lvlText w:val="%1"/>
      <w:numFmt w:val="decimal"/>
      <w:start w:val="1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2023-02-22T15:30:08Z</dcterms:created>
  <dcterms:modified xsi:type="dcterms:W3CDTF">2023-02-22T15:30:08Z</dcterms:modified>
</cp:coreProperties>
</file>