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0001503180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SARA FURBER</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13165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1479614.35</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116165228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13165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01/01/2024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1/1/2024 through 3/15/2024</w:t>
      </w:r>
    </w:p>
    <w:p>
      <w:pPr>
        <w:spacing w:after="0"/>
        <w:rPr>
          <w:sz w:val="20"/>
          <w:szCs w:val="20"/>
          <w:color w:val="auto"/>
        </w:rPr>
      </w:pPr>
      <w:r>
        <w:rPr>
          <w:rFonts w:ascii="Times New Roman" w:cs="Times New Roman" w:eastAsia="Times New Roman" w:hAnsi="Times New Roman"/>
          <w:sz w:val="22"/>
          <w:szCs w:val="22"/>
          <w:color w:val="auto"/>
        </w:rPr>
        <w:t>05/17/2024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02/16/2024</w:t>
      </w:r>
    </w:p>
    <w:p>
      <w:pPr>
        <w:spacing w:after="0" w:line="612"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 Furber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2024-05-17T15:45:24Z</dcterms:created>
  <dcterms:modified xsi:type="dcterms:W3CDTF">2024-05-17T15:45:24Z</dcterms:modified>
</cp:coreProperties>
</file>