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Pluta Thomas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1,356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7,606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is an award of restricted stock units in respect of the issuer's Class A common stock. Subject to the reporting person's continued service as a director of the issuer through the vesting date, these restricted stock units are scheduled to vest on March 22, 2022 and settle in Class A common stock of the issuer within 30 days thereafter.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amount includes 1,356 unvested restricted stock units in respect of the issuer's Class A common stock as described in footnote 1 to this Form 4.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Scott Zucker,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Fact for Thomas Pluta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1647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2021-03-25T20:06:32Z</dcterms:created>
  <dcterms:modified xsi:type="dcterms:W3CDTF">2021-03-25T20:06:32Z</dcterms:modified>
</cp:coreProperties>
</file>