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Maguire Daniel</w:t>
              </w:r>
            </w:hyperlink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Tradeweb Markets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TW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1177 AVENUE OF THE AMERICAS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10036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Douglas Friedman, Attorney-in-Fact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09/23/2024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for Daniel Maguire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035582" TargetMode="External"/><Relationship Id="rId12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2024-09-23T15:22:15Z</dcterms:created>
  <dcterms:modified xsi:type="dcterms:W3CDTF">2024-09-23T15:22:15Z</dcterms:modified>
</cp:coreProperties>
</file>