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ENRICO BRUNI</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883725.99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116163963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6293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03/19/2025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Enrico Bruni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2025-03-19T15:47:54Z</dcterms:created>
  <dcterms:modified xsi:type="dcterms:W3CDTF">2025-03-19T15:47:54Z</dcterms:modified>
</cp:coreProperties>
</file>