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-234315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5292090</wp:posOffset>
            </wp:positionH>
            <wp:positionV relativeFrom="paragraph">
              <wp:posOffset>-598805</wp:posOffset>
            </wp:positionV>
            <wp:extent cx="8255" cy="5994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944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-607060</wp:posOffset>
            </wp:positionV>
            <wp:extent cx="8255" cy="6076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7695"/>
                    </a:xfrm>
                    <a:prstGeom prst="rect">
                      <a:avLst/>
                    </a:prstGeom>
                    <a:noFill/>
                  </pic:spPr>
                </pic:pic>
              </a:graphicData>
            </a:graphic>
          </wp:anchor>
        </w:drawing>
        <w:drawing>
          <wp:anchor simplePos="0" relativeHeight="251657728" behindDoc="1" locked="0" layoutInCell="0" allowOverlap="1">
            <wp:simplePos x="0" y="0"/>
            <wp:positionH relativeFrom="column">
              <wp:posOffset>4011930</wp:posOffset>
            </wp:positionH>
            <wp:positionV relativeFrom="paragraph">
              <wp:posOffset>-582930</wp:posOffset>
            </wp:positionV>
            <wp:extent cx="1264285" cy="559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4285" cy="55943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-1636395</wp:posOffset>
            </wp:positionH>
            <wp:positionV relativeFrom="paragraph">
              <wp:posOffset>27305</wp:posOffset>
            </wp:positionV>
            <wp:extent cx="6969760" cy="17259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760" cy="1725930"/>
                    </a:xfrm>
                    <a:prstGeom prst="rect">
                      <a:avLst/>
                    </a:prstGeom>
                    <a:noFill/>
                  </pic:spPr>
                </pic:pic>
              </a:graphicData>
            </a:graphic>
          </wp:anchor>
        </w:drawing>
      </w:r>
    </w:p>
    <w:p>
      <w:pPr>
        <w:spacing w:after="0" w:line="91" w:lineRule="exact"/>
        <w:rPr>
          <w:sz w:val="24"/>
          <w:szCs w:val="24"/>
          <w:color w:val="auto"/>
        </w:rPr>
      </w:pPr>
    </w:p>
    <w:p>
      <w:pPr>
        <w:sectPr>
          <w:pgSz w:w="11900" w:h="16838" w:orient="portrait"/>
          <w:cols w:equalWidth="0" w:num="2">
            <w:col w:w="2240" w:space="340"/>
            <w:col w:w="8500"/>
          </w:cols>
          <w:pgMar w:left="460" w:top="220"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Olesky Lee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Tradeweb Markets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TW</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Arial" w:cs="Arial" w:eastAsia="Arial" w:hAnsi="Arial"/>
          <w:sz w:val="17"/>
          <w:szCs w:val="17"/>
          <w:color w:val="0000FF"/>
        </w:rPr>
        <w:t>12/08/2020</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4" w:right="660" w:hanging="4"/>
        <w:spacing w:after="0" w:line="235"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4" w:type="dxa"/>
        <w:tblCellMar>
          <w:top w:w="0" w:type="dxa"/>
          <w:left w:w="0" w:type="dxa"/>
          <w:bottom w:w="0" w:type="dxa"/>
          <w:right w:w="0" w:type="dxa"/>
        </w:tblCellMar>
      </w:tblPr>
      <w:tr>
        <w:trPr>
          <w:trHeight w:val="212"/>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784"/>
        <w:spacing w:after="0"/>
        <w:rPr>
          <w:sz w:val="20"/>
          <w:szCs w:val="20"/>
          <w:color w:val="auto"/>
        </w:rPr>
      </w:pPr>
      <w:r>
        <w:rPr>
          <w:rFonts w:ascii="Arial" w:cs="Arial" w:eastAsia="Arial" w:hAnsi="Arial"/>
          <w:sz w:val="17"/>
          <w:szCs w:val="17"/>
          <w:color w:val="0000FF"/>
        </w:rPr>
        <w:t>Chief Executive Officer</w:t>
      </w:r>
    </w:p>
    <w:p>
      <w:pPr>
        <w:spacing w:after="0" w:line="390" w:lineRule="exact"/>
        <w:rPr>
          <w:sz w:val="24"/>
          <w:szCs w:val="24"/>
          <w:color w:val="auto"/>
        </w:rPr>
      </w:pPr>
    </w:p>
    <w:p>
      <w:pPr>
        <w:sectPr>
          <w:pgSz w:w="11900" w:h="16838" w:orient="portrait"/>
          <w:cols w:equalWidth="0" w:num="3">
            <w:col w:w="3180" w:space="720"/>
            <w:col w:w="3116" w:space="720"/>
            <w:col w:w="3344"/>
          </w:cols>
          <w:pgMar w:left="460" w:top="220" w:right="359" w:bottom="0" w:gutter="0" w:footer="0" w:header="0"/>
          <w:type w:val="continuous"/>
        </w:sectPr>
      </w:pPr>
    </w:p>
    <w:p>
      <w:pPr>
        <w:spacing w:after="0" w:line="214"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60"/>
              <w:spacing w:after="0"/>
              <w:rPr>
                <w:sz w:val="20"/>
                <w:szCs w:val="20"/>
                <w:color w:val="auto"/>
              </w:rPr>
            </w:pPr>
            <w:r>
              <w:rPr>
                <w:rFonts w:ascii="Arial" w:cs="Arial" w:eastAsia="Arial" w:hAnsi="Arial"/>
                <w:sz w:val="17"/>
                <w:szCs w:val="17"/>
                <w:color w:val="0000FF"/>
              </w:rPr>
              <w:t>NY</w:t>
            </w:r>
          </w:p>
        </w:tc>
        <w:tc>
          <w:tcPr>
            <w:tcW w:w="1620" w:type="dxa"/>
            <w:vAlign w:val="bottom"/>
          </w:tcPr>
          <w:p>
            <w:pPr>
              <w:ind w:left="420"/>
              <w:spacing w:after="0"/>
              <w:rPr>
                <w:sz w:val="20"/>
                <w:szCs w:val="20"/>
                <w:color w:val="auto"/>
              </w:rPr>
            </w:pPr>
            <w:r>
              <w:rPr>
                <w:rFonts w:ascii="Arial" w:cs="Arial" w:eastAsia="Arial" w:hAnsi="Arial"/>
                <w:sz w:val="17"/>
                <w:szCs w:val="17"/>
                <w:color w:val="0000FF"/>
              </w:rPr>
              <w:t>10036</w:t>
            </w:r>
          </w:p>
        </w:tc>
      </w:tr>
      <w:tr>
        <w:trPr>
          <w:trHeight w:val="147"/>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3"/>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14" w:lineRule="auto"/>
        <w:tabs>
          <w:tab w:leader="none" w:pos="436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1"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ind w:left="438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-2474595</wp:posOffset>
            </wp:positionH>
            <wp:positionV relativeFrom="paragraph">
              <wp:posOffset>180975</wp:posOffset>
            </wp:positionV>
            <wp:extent cx="6969760" cy="28930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9760" cy="2893060"/>
                    </a:xfrm>
                    <a:prstGeom prst="rect">
                      <a:avLst/>
                    </a:prstGeom>
                    <a:noFill/>
                  </pic:spPr>
                </pic:pic>
              </a:graphicData>
            </a:graphic>
          </wp:anchor>
        </w:drawing>
      </w:r>
    </w:p>
    <w:p>
      <w:pPr>
        <w:spacing w:after="0" w:line="344" w:lineRule="exact"/>
        <w:rPr>
          <w:sz w:val="24"/>
          <w:szCs w:val="24"/>
          <w:color w:val="auto"/>
        </w:rPr>
      </w:pPr>
    </w:p>
    <w:p>
      <w:pPr>
        <w:sectPr>
          <w:pgSz w:w="11900" w:h="16838" w:orient="portrait"/>
          <w:cols w:equalWidth="0" w:num="2">
            <w:col w:w="3760" w:space="140"/>
            <w:col w:w="7180"/>
          </w:cols>
          <w:pgMar w:left="460" w:top="220"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60"/>
              <w:spacing w:after="0"/>
              <w:rPr>
                <w:sz w:val="20"/>
                <w:szCs w:val="20"/>
                <w:color w:val="auto"/>
              </w:rPr>
            </w:pPr>
            <w:r>
              <w:rPr>
                <w:rFonts w:ascii="Arial" w:cs="Arial" w:eastAsia="Arial" w:hAnsi="Arial"/>
                <w:sz w:val="11"/>
                <w:szCs w:val="11"/>
                <w:b w:val="1"/>
                <w:bCs w:val="1"/>
                <w:color w:val="auto"/>
              </w:rPr>
              <w:t>2. Transaction</w:t>
            </w:r>
          </w:p>
        </w:tc>
        <w:tc>
          <w:tcPr>
            <w:tcW w:w="1140" w:type="dxa"/>
            <w:vAlign w:val="bottom"/>
            <w:gridSpan w:val="3"/>
          </w:tcPr>
          <w:p>
            <w:pPr>
              <w:ind w:left="10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2080" w:type="dxa"/>
            <w:vAlign w:val="bottom"/>
            <w:gridSpan w:val="4"/>
          </w:tcPr>
          <w:p>
            <w:pPr>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80" w:type="dxa"/>
            <w:vAlign w:val="bottom"/>
            <w:gridSpan w:val="5"/>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tcPr>
          <w:p>
            <w:pPr>
              <w:ind w:left="560"/>
              <w:spacing w:after="0" w:line="125" w:lineRule="exact"/>
              <w:rPr>
                <w:sz w:val="20"/>
                <w:szCs w:val="20"/>
                <w:color w:val="auto"/>
              </w:rPr>
            </w:pPr>
            <w:r>
              <w:rPr>
                <w:rFonts w:ascii="Arial" w:cs="Arial" w:eastAsia="Arial" w:hAnsi="Arial"/>
                <w:sz w:val="11"/>
                <w:szCs w:val="11"/>
                <w:b w:val="1"/>
                <w:bCs w:val="1"/>
                <w:color w:val="auto"/>
              </w:rPr>
              <w:t>Date</w:t>
            </w:r>
          </w:p>
        </w:tc>
        <w:tc>
          <w:tcPr>
            <w:tcW w:w="440" w:type="dxa"/>
            <w:vAlign w:val="bottom"/>
          </w:tcPr>
          <w:p>
            <w:pPr>
              <w:spacing w:after="0"/>
              <w:rPr>
                <w:sz w:val="10"/>
                <w:szCs w:val="10"/>
                <w:color w:val="auto"/>
              </w:rPr>
            </w:pPr>
          </w:p>
        </w:tc>
        <w:tc>
          <w:tcPr>
            <w:tcW w:w="1140" w:type="dxa"/>
            <w:vAlign w:val="bottom"/>
            <w:gridSpan w:val="3"/>
          </w:tcPr>
          <w:p>
            <w:pPr>
              <w:ind w:left="10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Transaction</w:t>
            </w:r>
          </w:p>
        </w:tc>
        <w:tc>
          <w:tcPr>
            <w:tcW w:w="208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0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80" w:type="dxa"/>
            <w:vAlign w:val="bottom"/>
            <w:gridSpan w:val="5"/>
          </w:tcPr>
          <w:p>
            <w:pPr>
              <w:ind w:left="20"/>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40" w:type="dxa"/>
            <w:vAlign w:val="bottom"/>
            <w:gridSpan w:val="2"/>
          </w:tcPr>
          <w:p>
            <w:pPr>
              <w:jc w:val="center"/>
              <w:ind w:left="448"/>
              <w:spacing w:after="0"/>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100"/>
              <w:spacing w:after="0"/>
              <w:rPr>
                <w:sz w:val="20"/>
                <w:szCs w:val="20"/>
                <w:color w:val="auto"/>
              </w:rPr>
            </w:pPr>
            <w:r>
              <w:rPr>
                <w:rFonts w:ascii="Arial" w:cs="Arial" w:eastAsia="Arial" w:hAnsi="Arial"/>
                <w:sz w:val="11"/>
                <w:szCs w:val="11"/>
                <w:b w:val="1"/>
                <w:bCs w:val="1"/>
                <w:color w:val="auto"/>
                <w:w w:val="97"/>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80" w:type="dxa"/>
            <w:vAlign w:val="bottom"/>
            <w:gridSpan w:val="5"/>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3"/>
          </w:tcPr>
          <w:p>
            <w:pPr>
              <w:ind w:left="10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80" w:type="dxa"/>
            <w:vAlign w:val="bottom"/>
            <w:gridSpan w:val="5"/>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5"/>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540" w:type="dxa"/>
            <w:vAlign w:val="bottom"/>
          </w:tcPr>
          <w:p>
            <w:pPr>
              <w:ind w:left="60"/>
              <w:spacing w:after="0"/>
              <w:rPr>
                <w:sz w:val="20"/>
                <w:szCs w:val="20"/>
                <w:color w:val="auto"/>
              </w:rPr>
            </w:pPr>
            <w:r>
              <w:rPr>
                <w:rFonts w:ascii="Arial" w:cs="Arial" w:eastAsia="Arial" w:hAnsi="Arial"/>
                <w:sz w:val="11"/>
                <w:szCs w:val="11"/>
                <w:b w:val="1"/>
                <w:bCs w:val="1"/>
                <w:color w:val="auto"/>
              </w:rPr>
              <w:t>(A) or</w:t>
            </w:r>
          </w:p>
        </w:tc>
        <w:tc>
          <w:tcPr>
            <w:tcW w:w="7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48"/>
              <w:spacing w:after="0"/>
              <w:rPr>
                <w:sz w:val="20"/>
                <w:szCs w:val="20"/>
                <w:color w:val="auto"/>
              </w:rPr>
            </w:pPr>
            <w:r>
              <w:rPr>
                <w:rFonts w:ascii="Arial" w:cs="Arial" w:eastAsia="Arial" w:hAnsi="Arial"/>
                <w:sz w:val="17"/>
                <w:szCs w:val="17"/>
                <w:color w:val="0000FF"/>
                <w:w w:val="86"/>
              </w:rPr>
              <w:t>12/08/2020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65"/>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46,832</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20.59</w:t>
            </w: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3"/>
              </w:rPr>
              <w:t>604,524</w:t>
            </w:r>
            <w:r>
              <w:rPr>
                <w:rFonts w:ascii="Arial" w:cs="Arial" w:eastAsia="Arial" w:hAnsi="Arial"/>
                <w:sz w:val="21"/>
                <w:szCs w:val="21"/>
                <w:color w:val="008000"/>
                <w:w w:val="83"/>
                <w:vertAlign w:val="superscript"/>
              </w:rPr>
              <w:t>(2)</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49"/>
              <w:spacing w:after="0"/>
              <w:rPr>
                <w:sz w:val="20"/>
                <w:szCs w:val="20"/>
                <w:color w:val="auto"/>
              </w:rPr>
            </w:pPr>
            <w:r>
              <w:rPr>
                <w:rFonts w:ascii="Arial" w:cs="Arial" w:eastAsia="Arial" w:hAnsi="Arial"/>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48"/>
              <w:spacing w:after="0"/>
              <w:rPr>
                <w:sz w:val="20"/>
                <w:szCs w:val="20"/>
                <w:color w:val="auto"/>
              </w:rPr>
            </w:pPr>
            <w:r>
              <w:rPr>
                <w:rFonts w:ascii="Arial" w:cs="Arial" w:eastAsia="Arial" w:hAnsi="Arial"/>
                <w:sz w:val="17"/>
                <w:szCs w:val="17"/>
                <w:color w:val="0000FF"/>
                <w:w w:val="86"/>
              </w:rPr>
              <w:t>12/08/2020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6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46,832</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64.1734</w:t>
            </w:r>
            <w:r>
              <w:rPr>
                <w:rFonts w:ascii="Arial" w:cs="Arial" w:eastAsia="Arial" w:hAnsi="Arial"/>
                <w:sz w:val="21"/>
                <w:szCs w:val="21"/>
                <w:color w:val="008000"/>
                <w:w w:val="86"/>
                <w:vertAlign w:val="superscript"/>
              </w:rPr>
              <w:t>(3)</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3"/>
              </w:rPr>
              <w:t>557,692</w:t>
            </w:r>
            <w:r>
              <w:rPr>
                <w:rFonts w:ascii="Arial" w:cs="Arial" w:eastAsia="Arial" w:hAnsi="Arial"/>
                <w:sz w:val="21"/>
                <w:szCs w:val="21"/>
                <w:color w:val="008000"/>
                <w:w w:val="83"/>
                <w:vertAlign w:val="superscript"/>
              </w:rPr>
              <w:t>(2)</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49"/>
              <w:spacing w:after="0"/>
              <w:rPr>
                <w:sz w:val="20"/>
                <w:szCs w:val="20"/>
                <w:color w:val="auto"/>
              </w:rPr>
            </w:pPr>
            <w:r>
              <w:rPr>
                <w:rFonts w:ascii="Arial" w:cs="Arial" w:eastAsia="Arial" w:hAnsi="Arial"/>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48"/>
              <w:spacing w:after="0"/>
              <w:rPr>
                <w:sz w:val="20"/>
                <w:szCs w:val="20"/>
                <w:color w:val="auto"/>
              </w:rPr>
            </w:pPr>
            <w:r>
              <w:rPr>
                <w:rFonts w:ascii="Arial" w:cs="Arial" w:eastAsia="Arial" w:hAnsi="Arial"/>
                <w:sz w:val="17"/>
                <w:szCs w:val="17"/>
                <w:color w:val="0000FF"/>
                <w:w w:val="86"/>
              </w:rPr>
              <w:t>12/09/2020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65"/>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7"/>
              </w:rPr>
              <w:t>145,744</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20.59</w:t>
            </w: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3"/>
              </w:rPr>
              <w:t>703,436</w:t>
            </w:r>
            <w:r>
              <w:rPr>
                <w:rFonts w:ascii="Arial" w:cs="Arial" w:eastAsia="Arial" w:hAnsi="Arial"/>
                <w:sz w:val="21"/>
                <w:szCs w:val="21"/>
                <w:color w:val="008000"/>
                <w:w w:val="83"/>
                <w:vertAlign w:val="superscript"/>
              </w:rPr>
              <w:t>(2)</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49"/>
              <w:spacing w:after="0"/>
              <w:rPr>
                <w:sz w:val="20"/>
                <w:szCs w:val="20"/>
                <w:color w:val="auto"/>
              </w:rPr>
            </w:pPr>
            <w:r>
              <w:rPr>
                <w:rFonts w:ascii="Arial" w:cs="Arial" w:eastAsia="Arial" w:hAnsi="Arial"/>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48"/>
              <w:spacing w:after="0"/>
              <w:rPr>
                <w:sz w:val="20"/>
                <w:szCs w:val="20"/>
                <w:color w:val="auto"/>
              </w:rPr>
            </w:pPr>
            <w:r>
              <w:rPr>
                <w:rFonts w:ascii="Arial" w:cs="Arial" w:eastAsia="Arial" w:hAnsi="Arial"/>
                <w:sz w:val="17"/>
                <w:szCs w:val="17"/>
                <w:color w:val="0000FF"/>
                <w:w w:val="86"/>
              </w:rPr>
              <w:t>12/09/2020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6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7"/>
              </w:rPr>
              <w:t>136,671</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64.3697</w:t>
            </w:r>
            <w:r>
              <w:rPr>
                <w:rFonts w:ascii="Arial" w:cs="Arial" w:eastAsia="Arial" w:hAnsi="Arial"/>
                <w:sz w:val="21"/>
                <w:szCs w:val="21"/>
                <w:color w:val="008000"/>
                <w:w w:val="86"/>
                <w:vertAlign w:val="superscript"/>
              </w:rPr>
              <w:t>(4)</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3"/>
              </w:rPr>
              <w:t>566,765</w:t>
            </w:r>
            <w:r>
              <w:rPr>
                <w:rFonts w:ascii="Arial" w:cs="Arial" w:eastAsia="Arial" w:hAnsi="Arial"/>
                <w:sz w:val="21"/>
                <w:szCs w:val="21"/>
                <w:color w:val="008000"/>
                <w:w w:val="83"/>
                <w:vertAlign w:val="superscript"/>
              </w:rPr>
              <w:t>(2)</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49"/>
              <w:spacing w:after="0"/>
              <w:rPr>
                <w:sz w:val="20"/>
                <w:szCs w:val="20"/>
                <w:color w:val="auto"/>
              </w:rPr>
            </w:pPr>
            <w:r>
              <w:rPr>
                <w:rFonts w:ascii="Arial" w:cs="Arial" w:eastAsia="Arial" w:hAnsi="Arial"/>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48"/>
              <w:spacing w:after="0"/>
              <w:rPr>
                <w:sz w:val="20"/>
                <w:szCs w:val="20"/>
                <w:color w:val="auto"/>
              </w:rPr>
            </w:pPr>
            <w:r>
              <w:rPr>
                <w:rFonts w:ascii="Arial" w:cs="Arial" w:eastAsia="Arial" w:hAnsi="Arial"/>
                <w:sz w:val="17"/>
                <w:szCs w:val="17"/>
                <w:color w:val="0000FF"/>
                <w:w w:val="86"/>
              </w:rPr>
              <w:t>12/09/2020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6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9,073</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65.179</w:t>
            </w:r>
            <w:r>
              <w:rPr>
                <w:rFonts w:ascii="Arial" w:cs="Arial" w:eastAsia="Arial" w:hAnsi="Arial"/>
                <w:sz w:val="21"/>
                <w:szCs w:val="21"/>
                <w:color w:val="008000"/>
                <w:w w:val="86"/>
                <w:vertAlign w:val="superscript"/>
              </w:rPr>
              <w:t>(5)</w:t>
            </w: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3"/>
              </w:rPr>
              <w:t>557,692</w:t>
            </w:r>
            <w:r>
              <w:rPr>
                <w:rFonts w:ascii="Arial" w:cs="Arial" w:eastAsia="Arial" w:hAnsi="Arial"/>
                <w:sz w:val="21"/>
                <w:szCs w:val="21"/>
                <w:color w:val="008000"/>
                <w:w w:val="83"/>
                <w:vertAlign w:val="superscript"/>
              </w:rPr>
              <w:t>(2)</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49"/>
              <w:spacing w:after="0"/>
              <w:rPr>
                <w:sz w:val="20"/>
                <w:szCs w:val="20"/>
                <w:color w:val="auto"/>
              </w:rPr>
            </w:pPr>
            <w:r>
              <w:rPr>
                <w:rFonts w:ascii="Arial" w:cs="Arial" w:eastAsia="Arial" w:hAnsi="Arial"/>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48"/>
              <w:spacing w:after="0"/>
              <w:rPr>
                <w:sz w:val="20"/>
                <w:szCs w:val="20"/>
                <w:color w:val="auto"/>
              </w:rPr>
            </w:pPr>
            <w:r>
              <w:rPr>
                <w:rFonts w:ascii="Arial" w:cs="Arial" w:eastAsia="Arial" w:hAnsi="Arial"/>
                <w:sz w:val="17"/>
                <w:szCs w:val="17"/>
                <w:color w:val="0000FF"/>
                <w:w w:val="86"/>
              </w:rPr>
              <w:t>12/10/2020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65"/>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7"/>
              </w:rPr>
              <w:t>115,928</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20.59</w:t>
            </w: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3"/>
              </w:rPr>
              <w:t>673,620</w:t>
            </w:r>
            <w:r>
              <w:rPr>
                <w:rFonts w:ascii="Arial" w:cs="Arial" w:eastAsia="Arial" w:hAnsi="Arial"/>
                <w:sz w:val="21"/>
                <w:szCs w:val="21"/>
                <w:color w:val="008000"/>
                <w:w w:val="83"/>
                <w:vertAlign w:val="superscript"/>
              </w:rPr>
              <w:t>(2)</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49"/>
              <w:spacing w:after="0"/>
              <w:rPr>
                <w:sz w:val="20"/>
                <w:szCs w:val="20"/>
                <w:color w:val="auto"/>
              </w:rPr>
            </w:pPr>
            <w:r>
              <w:rPr>
                <w:rFonts w:ascii="Arial" w:cs="Arial" w:eastAsia="Arial" w:hAnsi="Arial"/>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48"/>
              <w:spacing w:after="0"/>
              <w:rPr>
                <w:sz w:val="20"/>
                <w:szCs w:val="20"/>
                <w:color w:val="auto"/>
              </w:rPr>
            </w:pPr>
            <w:r>
              <w:rPr>
                <w:rFonts w:ascii="Arial" w:cs="Arial" w:eastAsia="Arial" w:hAnsi="Arial"/>
                <w:sz w:val="17"/>
                <w:szCs w:val="17"/>
                <w:color w:val="0000FF"/>
                <w:w w:val="86"/>
              </w:rPr>
              <w:t>12/10/2020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6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7"/>
              </w:rPr>
              <w:t>115,458</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64.3451</w:t>
            </w:r>
            <w:r>
              <w:rPr>
                <w:rFonts w:ascii="Arial" w:cs="Arial" w:eastAsia="Arial" w:hAnsi="Arial"/>
                <w:sz w:val="21"/>
                <w:szCs w:val="21"/>
                <w:color w:val="008000"/>
                <w:w w:val="86"/>
                <w:vertAlign w:val="superscript"/>
              </w:rPr>
              <w:t>(6)</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3"/>
              </w:rPr>
              <w:t>558,162</w:t>
            </w:r>
            <w:r>
              <w:rPr>
                <w:rFonts w:ascii="Arial" w:cs="Arial" w:eastAsia="Arial" w:hAnsi="Arial"/>
                <w:sz w:val="21"/>
                <w:szCs w:val="21"/>
                <w:color w:val="008000"/>
                <w:w w:val="83"/>
                <w:vertAlign w:val="superscript"/>
              </w:rPr>
              <w:t>(2)</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49"/>
              <w:spacing w:after="0"/>
              <w:rPr>
                <w:sz w:val="20"/>
                <w:szCs w:val="20"/>
                <w:color w:val="auto"/>
              </w:rPr>
            </w:pPr>
            <w:r>
              <w:rPr>
                <w:rFonts w:ascii="Arial" w:cs="Arial" w:eastAsia="Arial" w:hAnsi="Arial"/>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48"/>
              <w:spacing w:after="0"/>
              <w:rPr>
                <w:sz w:val="20"/>
                <w:szCs w:val="20"/>
                <w:color w:val="auto"/>
              </w:rPr>
            </w:pPr>
            <w:r>
              <w:rPr>
                <w:rFonts w:ascii="Arial" w:cs="Arial" w:eastAsia="Arial" w:hAnsi="Arial"/>
                <w:sz w:val="17"/>
                <w:szCs w:val="17"/>
                <w:color w:val="0000FF"/>
                <w:w w:val="86"/>
              </w:rPr>
              <w:t>12/10/2020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6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470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65.0021</w:t>
            </w:r>
            <w:r>
              <w:rPr>
                <w:rFonts w:ascii="Arial" w:cs="Arial" w:eastAsia="Arial" w:hAnsi="Arial"/>
                <w:sz w:val="21"/>
                <w:szCs w:val="21"/>
                <w:color w:val="008000"/>
                <w:w w:val="86"/>
                <w:vertAlign w:val="superscript"/>
              </w:rPr>
              <w:t>(7)</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3"/>
              </w:rPr>
              <w:t>557,692</w:t>
            </w:r>
            <w:r>
              <w:rPr>
                <w:rFonts w:ascii="Arial" w:cs="Arial" w:eastAsia="Arial" w:hAnsi="Arial"/>
                <w:sz w:val="21"/>
                <w:szCs w:val="21"/>
                <w:color w:val="008000"/>
                <w:w w:val="83"/>
                <w:vertAlign w:val="superscript"/>
              </w:rPr>
              <w:t>(2)</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49"/>
              <w:spacing w:after="0"/>
              <w:rPr>
                <w:sz w:val="20"/>
                <w:szCs w:val="20"/>
                <w:color w:val="auto"/>
              </w:rPr>
            </w:pPr>
            <w:r>
              <w:rPr>
                <w:rFonts w:ascii="Arial" w:cs="Arial" w:eastAsia="Arial" w:hAnsi="Arial"/>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8"/>
              </w:rPr>
              <w:t>20,000</w:t>
            </w:r>
          </w:p>
        </w:tc>
        <w:tc>
          <w:tcPr>
            <w:tcW w:w="280" w:type="dxa"/>
            <w:vAlign w:val="bottom"/>
          </w:tcPr>
          <w:p>
            <w:pPr>
              <w:spacing w:after="0"/>
              <w:rPr>
                <w:sz w:val="21"/>
                <w:szCs w:val="21"/>
                <w:color w:val="auto"/>
              </w:rPr>
            </w:pPr>
          </w:p>
        </w:tc>
        <w:tc>
          <w:tcPr>
            <w:tcW w:w="620" w:type="dxa"/>
            <w:vAlign w:val="bottom"/>
            <w:vMerge w:val="restart"/>
          </w:tcPr>
          <w:p>
            <w:pPr>
              <w:jc w:val="center"/>
              <w:ind w:right="329"/>
              <w:spacing w:after="0"/>
              <w:rPr>
                <w:sz w:val="20"/>
                <w:szCs w:val="20"/>
                <w:color w:val="auto"/>
              </w:rPr>
            </w:pPr>
            <w:r>
              <w:rPr>
                <w:rFonts w:ascii="Arial" w:cs="Arial" w:eastAsia="Arial" w:hAnsi="Arial"/>
                <w:sz w:val="17"/>
                <w:szCs w:val="17"/>
                <w:color w:val="0000FF"/>
              </w:rPr>
              <w:t>I</w:t>
            </w:r>
          </w:p>
        </w:tc>
        <w:tc>
          <w:tcPr>
            <w:tcW w:w="880" w:type="dxa"/>
            <w:vAlign w:val="bottom"/>
            <w:gridSpan w:val="5"/>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80" w:type="dxa"/>
            <w:vAlign w:val="bottom"/>
            <w:gridSpan w:val="5"/>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(8)</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jc w:val="right"/>
              <w:ind w:right="16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40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5. Number of</w:t>
            </w:r>
          </w:p>
        </w:tc>
        <w:tc>
          <w:tcPr>
            <w:tcW w:w="154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63"/>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4"/>
                <w:szCs w:val="14"/>
                <w:color w:val="auto"/>
              </w:rPr>
            </w:pP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154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63"/>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154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1320" w:type="dxa"/>
            <w:vAlign w:val="bottom"/>
            <w:gridSpan w:val="3"/>
          </w:tcPr>
          <w:p>
            <w:pPr>
              <w:ind w:left="80"/>
              <w:spacing w:after="0"/>
              <w:rPr>
                <w:sz w:val="20"/>
                <w:szCs w:val="20"/>
                <w:color w:val="auto"/>
              </w:rPr>
            </w:pPr>
            <w:r>
              <w:rPr>
                <w:rFonts w:ascii="Arial" w:cs="Arial" w:eastAsia="Arial" w:hAnsi="Arial"/>
                <w:sz w:val="11"/>
                <w:szCs w:val="11"/>
                <w:b w:val="1"/>
                <w:bCs w:val="1"/>
                <w:color w:val="auto"/>
              </w:rPr>
              <w:t>Underlying</w:t>
            </w:r>
          </w:p>
        </w:tc>
        <w:tc>
          <w:tcPr>
            <w:tcW w:w="68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1"/>
                <w:szCs w:val="11"/>
                <w:color w:val="auto"/>
              </w:rPr>
            </w:pP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40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Direct (D)</w:t>
            </w:r>
          </w:p>
        </w:tc>
        <w:tc>
          <w:tcPr>
            <w:tcW w:w="140" w:type="dxa"/>
            <w:vAlign w:val="bottom"/>
          </w:tcPr>
          <w:p>
            <w:pPr>
              <w:spacing w:after="0"/>
              <w:rPr>
                <w:sz w:val="11"/>
                <w:szCs w:val="11"/>
                <w:color w:val="auto"/>
              </w:rPr>
            </w:pP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Indirect</w:t>
            </w: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Expiration</w:t>
            </w:r>
          </w:p>
        </w:tc>
        <w:tc>
          <w:tcPr>
            <w:tcW w:w="54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1"/>
                <w:szCs w:val="11"/>
                <w:b w:val="1"/>
                <w:bCs w:val="1"/>
                <w:color w:val="auto"/>
              </w:rPr>
              <w:t>V</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vMerge w:val="restart"/>
          </w:tcPr>
          <w:p>
            <w:pPr>
              <w:ind w:left="100"/>
              <w:spacing w:after="0"/>
              <w:rPr>
                <w:sz w:val="20"/>
                <w:szCs w:val="20"/>
                <w:color w:val="auto"/>
              </w:rPr>
            </w:pPr>
            <w:r>
              <w:rPr>
                <w:rFonts w:ascii="Arial" w:cs="Arial" w:eastAsia="Arial" w:hAnsi="Arial"/>
                <w:sz w:val="13"/>
                <w:szCs w:val="13"/>
                <w:color w:val="0000FF"/>
                <w:w w:val="93"/>
              </w:rPr>
              <w:t>Class A</w:t>
            </w: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Option</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vMerge w:val="restart"/>
          </w:tcPr>
          <w:p>
            <w:pPr>
              <w:ind w:left="80"/>
              <w:spacing w:after="0" w:line="204" w:lineRule="exact"/>
              <w:rPr>
                <w:sz w:val="20"/>
                <w:szCs w:val="20"/>
                <w:color w:val="auto"/>
              </w:rPr>
            </w:pPr>
            <w:r>
              <w:rPr>
                <w:rFonts w:ascii="Arial" w:cs="Arial" w:eastAsia="Arial" w:hAnsi="Arial"/>
                <w:sz w:val="23"/>
                <w:szCs w:val="23"/>
                <w:color w:val="0000FF"/>
                <w:vertAlign w:val="subscript"/>
              </w:rPr>
              <w:t>M</w:t>
            </w:r>
            <w:r>
              <w:rPr>
                <w:rFonts w:ascii="Arial" w:cs="Arial" w:eastAsia="Arial" w:hAnsi="Arial"/>
                <w:sz w:val="10"/>
                <w:szCs w:val="10"/>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(9)</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88"/>
              </w:rPr>
              <w:t>46,832</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restart"/>
          </w:tcPr>
          <w:p>
            <w:pPr>
              <w:ind w:left="22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20.59</w:t>
            </w:r>
          </w:p>
        </w:tc>
        <w:tc>
          <w:tcPr>
            <w:tcW w:w="106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89"/>
              </w:rPr>
              <w:t>12/08/2020</w:t>
            </w:r>
          </w:p>
        </w:tc>
        <w:tc>
          <w:tcPr>
            <w:tcW w:w="110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40" w:type="dxa"/>
            <w:vAlign w:val="bottom"/>
            <w:gridSpan w:val="2"/>
            <w:vMerge w:val="restart"/>
          </w:tcPr>
          <w:p>
            <w:pPr>
              <w:jc w:val="center"/>
              <w:ind w:left="261"/>
              <w:spacing w:after="0" w:line="141" w:lineRule="exact"/>
              <w:rPr>
                <w:sz w:val="20"/>
                <w:szCs w:val="20"/>
                <w:color w:val="auto"/>
              </w:rPr>
            </w:pPr>
            <w:r>
              <w:rPr>
                <w:rFonts w:ascii="Arial" w:cs="Arial" w:eastAsia="Arial" w:hAnsi="Arial"/>
                <w:sz w:val="13"/>
                <w:szCs w:val="13"/>
                <w:color w:val="0000FF"/>
                <w:w w:val="85"/>
              </w:rPr>
              <w:t>46,832</w:t>
            </w: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1" w:lineRule="exact"/>
              <w:rPr>
                <w:sz w:val="20"/>
                <w:szCs w:val="20"/>
                <w:color w:val="auto"/>
              </w:rPr>
            </w:pPr>
            <w:r>
              <w:rPr>
                <w:rFonts w:ascii="Arial" w:cs="Arial" w:eastAsia="Arial" w:hAnsi="Arial"/>
                <w:sz w:val="13"/>
                <w:szCs w:val="13"/>
                <w:color w:val="0000FF"/>
                <w:w w:val="95"/>
              </w:rPr>
              <w:t>10/26/2028</w:t>
            </w:r>
          </w:p>
        </w:tc>
        <w:tc>
          <w:tcPr>
            <w:tcW w:w="540" w:type="dxa"/>
            <w:vAlign w:val="bottom"/>
            <w:vMerge w:val="restart"/>
          </w:tcPr>
          <w:p>
            <w:pPr>
              <w:ind w:left="80"/>
              <w:spacing w:after="0" w:line="141" w:lineRule="exact"/>
              <w:rPr>
                <w:sz w:val="20"/>
                <w:szCs w:val="20"/>
                <w:color w:val="auto"/>
              </w:rPr>
            </w:pPr>
            <w:r>
              <w:rPr>
                <w:rFonts w:ascii="Arial" w:cs="Arial" w:eastAsia="Arial" w:hAnsi="Arial"/>
                <w:sz w:val="13"/>
                <w:szCs w:val="13"/>
                <w:color w:val="0000FF"/>
                <w:w w:val="88"/>
              </w:rPr>
              <w:t>common</w:t>
            </w:r>
          </w:p>
        </w:tc>
        <w:tc>
          <w:tcPr>
            <w:tcW w:w="7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restart"/>
          </w:tcPr>
          <w:p>
            <w:pPr>
              <w:jc w:val="center"/>
              <w:ind w:right="4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40" w:type="dxa"/>
            <w:vAlign w:val="bottom"/>
            <w:gridSpan w:val="2"/>
            <w:vMerge w:val="restart"/>
          </w:tcPr>
          <w:p>
            <w:pPr>
              <w:ind w:left="160"/>
              <w:spacing w:after="0" w:line="141" w:lineRule="exact"/>
              <w:rPr>
                <w:sz w:val="20"/>
                <w:szCs w:val="20"/>
                <w:color w:val="auto"/>
              </w:rPr>
            </w:pPr>
            <w:r>
              <w:rPr>
                <w:rFonts w:ascii="Arial" w:cs="Arial" w:eastAsia="Arial" w:hAnsi="Arial"/>
                <w:sz w:val="13"/>
                <w:szCs w:val="13"/>
                <w:color w:val="0000FF"/>
              </w:rPr>
              <w:t>2,387,467</w:t>
            </w:r>
          </w:p>
        </w:tc>
        <w:tc>
          <w:tcPr>
            <w:tcW w:w="620" w:type="dxa"/>
            <w:vAlign w:val="bottom"/>
            <w:vMerge w:val="restart"/>
          </w:tcPr>
          <w:p>
            <w:pPr>
              <w:ind w:left="360"/>
              <w:spacing w:after="0" w:line="141"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(Right to</w:t>
            </w: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vMerge w:val="restart"/>
          </w:tcPr>
          <w:p>
            <w:pPr>
              <w:ind w:left="100"/>
              <w:spacing w:after="0"/>
              <w:rPr>
                <w:sz w:val="20"/>
                <w:szCs w:val="20"/>
                <w:color w:val="auto"/>
              </w:rPr>
            </w:pPr>
            <w:r>
              <w:rPr>
                <w:rFonts w:ascii="Arial" w:cs="Arial" w:eastAsia="Arial" w:hAnsi="Arial"/>
                <w:sz w:val="13"/>
                <w:szCs w:val="13"/>
                <w:color w:val="0000FF"/>
                <w:w w:val="93"/>
              </w:rPr>
              <w:t>Class A</w:t>
            </w: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Option</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vMerge w:val="restart"/>
          </w:tcPr>
          <w:p>
            <w:pPr>
              <w:ind w:left="80"/>
              <w:spacing w:after="0" w:line="204" w:lineRule="exact"/>
              <w:rPr>
                <w:sz w:val="20"/>
                <w:szCs w:val="20"/>
                <w:color w:val="auto"/>
              </w:rPr>
            </w:pPr>
            <w:r>
              <w:rPr>
                <w:rFonts w:ascii="Arial" w:cs="Arial" w:eastAsia="Arial" w:hAnsi="Arial"/>
                <w:sz w:val="23"/>
                <w:szCs w:val="23"/>
                <w:color w:val="0000FF"/>
                <w:vertAlign w:val="subscript"/>
              </w:rPr>
              <w:t>M</w:t>
            </w:r>
            <w:r>
              <w:rPr>
                <w:rFonts w:ascii="Arial" w:cs="Arial" w:eastAsia="Arial" w:hAnsi="Arial"/>
                <w:sz w:val="10"/>
                <w:szCs w:val="10"/>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(9)</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87"/>
              </w:rPr>
              <w:t>145,744</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restart"/>
          </w:tcPr>
          <w:p>
            <w:pPr>
              <w:ind w:left="22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20.59</w:t>
            </w:r>
          </w:p>
        </w:tc>
        <w:tc>
          <w:tcPr>
            <w:tcW w:w="106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89"/>
              </w:rPr>
              <w:t>12/09/2020</w:t>
            </w:r>
          </w:p>
        </w:tc>
        <w:tc>
          <w:tcPr>
            <w:tcW w:w="110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40" w:type="dxa"/>
            <w:vAlign w:val="bottom"/>
            <w:gridSpan w:val="2"/>
            <w:vMerge w:val="restart"/>
          </w:tcPr>
          <w:p>
            <w:pPr>
              <w:jc w:val="center"/>
              <w:ind w:left="261"/>
              <w:spacing w:after="0" w:line="141" w:lineRule="exact"/>
              <w:rPr>
                <w:sz w:val="20"/>
                <w:szCs w:val="20"/>
                <w:color w:val="auto"/>
              </w:rPr>
            </w:pPr>
            <w:r>
              <w:rPr>
                <w:rFonts w:ascii="Arial" w:cs="Arial" w:eastAsia="Arial" w:hAnsi="Arial"/>
                <w:sz w:val="13"/>
                <w:szCs w:val="13"/>
                <w:color w:val="0000FF"/>
                <w:w w:val="89"/>
              </w:rPr>
              <w:t>145,744</w:t>
            </w: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1" w:lineRule="exact"/>
              <w:rPr>
                <w:sz w:val="20"/>
                <w:szCs w:val="20"/>
                <w:color w:val="auto"/>
              </w:rPr>
            </w:pPr>
            <w:r>
              <w:rPr>
                <w:rFonts w:ascii="Arial" w:cs="Arial" w:eastAsia="Arial" w:hAnsi="Arial"/>
                <w:sz w:val="13"/>
                <w:szCs w:val="13"/>
                <w:color w:val="0000FF"/>
                <w:w w:val="95"/>
              </w:rPr>
              <w:t>10/26/2028</w:t>
            </w:r>
          </w:p>
        </w:tc>
        <w:tc>
          <w:tcPr>
            <w:tcW w:w="540" w:type="dxa"/>
            <w:vAlign w:val="bottom"/>
            <w:vMerge w:val="restart"/>
          </w:tcPr>
          <w:p>
            <w:pPr>
              <w:ind w:left="80"/>
              <w:spacing w:after="0" w:line="141" w:lineRule="exact"/>
              <w:rPr>
                <w:sz w:val="20"/>
                <w:szCs w:val="20"/>
                <w:color w:val="auto"/>
              </w:rPr>
            </w:pPr>
            <w:r>
              <w:rPr>
                <w:rFonts w:ascii="Arial" w:cs="Arial" w:eastAsia="Arial" w:hAnsi="Arial"/>
                <w:sz w:val="13"/>
                <w:szCs w:val="13"/>
                <w:color w:val="0000FF"/>
                <w:w w:val="88"/>
              </w:rPr>
              <w:t>common</w:t>
            </w:r>
          </w:p>
        </w:tc>
        <w:tc>
          <w:tcPr>
            <w:tcW w:w="7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restart"/>
          </w:tcPr>
          <w:p>
            <w:pPr>
              <w:jc w:val="center"/>
              <w:ind w:right="4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40" w:type="dxa"/>
            <w:vAlign w:val="bottom"/>
            <w:gridSpan w:val="2"/>
            <w:vMerge w:val="restart"/>
          </w:tcPr>
          <w:p>
            <w:pPr>
              <w:ind w:left="160"/>
              <w:spacing w:after="0" w:line="141" w:lineRule="exact"/>
              <w:rPr>
                <w:sz w:val="20"/>
                <w:szCs w:val="20"/>
                <w:color w:val="auto"/>
              </w:rPr>
            </w:pPr>
            <w:r>
              <w:rPr>
                <w:rFonts w:ascii="Arial" w:cs="Arial" w:eastAsia="Arial" w:hAnsi="Arial"/>
                <w:sz w:val="13"/>
                <w:szCs w:val="13"/>
                <w:color w:val="0000FF"/>
              </w:rPr>
              <w:t>2,241,723</w:t>
            </w:r>
          </w:p>
        </w:tc>
        <w:tc>
          <w:tcPr>
            <w:tcW w:w="620" w:type="dxa"/>
            <w:vAlign w:val="bottom"/>
            <w:vMerge w:val="restart"/>
          </w:tcPr>
          <w:p>
            <w:pPr>
              <w:ind w:left="360"/>
              <w:spacing w:after="0" w:line="141"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(Right to</w:t>
            </w: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vMerge w:val="restart"/>
          </w:tcPr>
          <w:p>
            <w:pPr>
              <w:ind w:left="100"/>
              <w:spacing w:after="0"/>
              <w:rPr>
                <w:sz w:val="20"/>
                <w:szCs w:val="20"/>
                <w:color w:val="auto"/>
              </w:rPr>
            </w:pPr>
            <w:r>
              <w:rPr>
                <w:rFonts w:ascii="Arial" w:cs="Arial" w:eastAsia="Arial" w:hAnsi="Arial"/>
                <w:sz w:val="13"/>
                <w:szCs w:val="13"/>
                <w:color w:val="0000FF"/>
                <w:w w:val="93"/>
              </w:rPr>
              <w:t>Class A</w:t>
            </w: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Option</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vMerge w:val="restart"/>
          </w:tcPr>
          <w:p>
            <w:pPr>
              <w:ind w:left="80"/>
              <w:spacing w:after="0" w:line="204" w:lineRule="exact"/>
              <w:rPr>
                <w:sz w:val="20"/>
                <w:szCs w:val="20"/>
                <w:color w:val="auto"/>
              </w:rPr>
            </w:pPr>
            <w:r>
              <w:rPr>
                <w:rFonts w:ascii="Arial" w:cs="Arial" w:eastAsia="Arial" w:hAnsi="Arial"/>
                <w:sz w:val="23"/>
                <w:szCs w:val="23"/>
                <w:color w:val="0000FF"/>
                <w:vertAlign w:val="subscript"/>
              </w:rPr>
              <w:t>M</w:t>
            </w:r>
            <w:r>
              <w:rPr>
                <w:rFonts w:ascii="Arial" w:cs="Arial" w:eastAsia="Arial" w:hAnsi="Arial"/>
                <w:sz w:val="10"/>
                <w:szCs w:val="10"/>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(9)</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87"/>
              </w:rPr>
              <w:t>115,928</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restart"/>
          </w:tcPr>
          <w:p>
            <w:pPr>
              <w:ind w:left="22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20.59</w:t>
            </w:r>
          </w:p>
        </w:tc>
        <w:tc>
          <w:tcPr>
            <w:tcW w:w="106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89"/>
              </w:rPr>
              <w:t>12/10/2020</w:t>
            </w:r>
          </w:p>
        </w:tc>
        <w:tc>
          <w:tcPr>
            <w:tcW w:w="110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40" w:type="dxa"/>
            <w:vAlign w:val="bottom"/>
            <w:gridSpan w:val="2"/>
            <w:vMerge w:val="restart"/>
          </w:tcPr>
          <w:p>
            <w:pPr>
              <w:jc w:val="center"/>
              <w:ind w:left="261"/>
              <w:spacing w:after="0" w:line="141" w:lineRule="exact"/>
              <w:rPr>
                <w:sz w:val="20"/>
                <w:szCs w:val="20"/>
                <w:color w:val="auto"/>
              </w:rPr>
            </w:pPr>
            <w:r>
              <w:rPr>
                <w:rFonts w:ascii="Arial" w:cs="Arial" w:eastAsia="Arial" w:hAnsi="Arial"/>
                <w:sz w:val="13"/>
                <w:szCs w:val="13"/>
                <w:color w:val="0000FF"/>
                <w:w w:val="89"/>
              </w:rPr>
              <w:t>115,928</w:t>
            </w: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1" w:lineRule="exact"/>
              <w:rPr>
                <w:sz w:val="20"/>
                <w:szCs w:val="20"/>
                <w:color w:val="auto"/>
              </w:rPr>
            </w:pPr>
            <w:r>
              <w:rPr>
                <w:rFonts w:ascii="Arial" w:cs="Arial" w:eastAsia="Arial" w:hAnsi="Arial"/>
                <w:sz w:val="13"/>
                <w:szCs w:val="13"/>
                <w:color w:val="0000FF"/>
                <w:w w:val="95"/>
              </w:rPr>
              <w:t>10/26/2028</w:t>
            </w:r>
          </w:p>
        </w:tc>
        <w:tc>
          <w:tcPr>
            <w:tcW w:w="540" w:type="dxa"/>
            <w:vAlign w:val="bottom"/>
            <w:vMerge w:val="restart"/>
          </w:tcPr>
          <w:p>
            <w:pPr>
              <w:ind w:left="80"/>
              <w:spacing w:after="0" w:line="141" w:lineRule="exact"/>
              <w:rPr>
                <w:sz w:val="20"/>
                <w:szCs w:val="20"/>
                <w:color w:val="auto"/>
              </w:rPr>
            </w:pPr>
            <w:r>
              <w:rPr>
                <w:rFonts w:ascii="Arial" w:cs="Arial" w:eastAsia="Arial" w:hAnsi="Arial"/>
                <w:sz w:val="13"/>
                <w:szCs w:val="13"/>
                <w:color w:val="0000FF"/>
                <w:w w:val="88"/>
              </w:rPr>
              <w:t>common</w:t>
            </w:r>
          </w:p>
        </w:tc>
        <w:tc>
          <w:tcPr>
            <w:tcW w:w="7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restart"/>
          </w:tcPr>
          <w:p>
            <w:pPr>
              <w:jc w:val="center"/>
              <w:ind w:right="4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40" w:type="dxa"/>
            <w:vAlign w:val="bottom"/>
            <w:gridSpan w:val="2"/>
            <w:vMerge w:val="restart"/>
          </w:tcPr>
          <w:p>
            <w:pPr>
              <w:ind w:left="160"/>
              <w:spacing w:after="0" w:line="141" w:lineRule="exact"/>
              <w:rPr>
                <w:sz w:val="20"/>
                <w:szCs w:val="20"/>
                <w:color w:val="auto"/>
              </w:rPr>
            </w:pPr>
            <w:r>
              <w:rPr>
                <w:rFonts w:ascii="Arial" w:cs="Arial" w:eastAsia="Arial" w:hAnsi="Arial"/>
                <w:sz w:val="13"/>
                <w:szCs w:val="13"/>
                <w:color w:val="0000FF"/>
              </w:rPr>
              <w:t>2,125,795</w:t>
            </w:r>
          </w:p>
        </w:tc>
        <w:tc>
          <w:tcPr>
            <w:tcW w:w="620" w:type="dxa"/>
            <w:vAlign w:val="bottom"/>
            <w:vMerge w:val="restart"/>
          </w:tcPr>
          <w:p>
            <w:pPr>
              <w:ind w:left="360"/>
              <w:spacing w:after="0" w:line="141"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(Right to</w:t>
            </w: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-2665730</wp:posOffset>
            </wp:positionV>
            <wp:extent cx="7034530" cy="27070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4530" cy="2707005"/>
                    </a:xfrm>
                    <a:prstGeom prst="rect">
                      <a:avLst/>
                    </a:prstGeom>
                    <a:noFill/>
                  </pic:spPr>
                </pic:pic>
              </a:graphicData>
            </a:graphic>
          </wp:anchor>
        </w:drawing>
      </w:r>
    </w:p>
    <w:p>
      <w:pPr>
        <w:spacing w:after="0" w:line="6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May 12, 2020.</w:t>
      </w:r>
    </w:p>
    <w:p>
      <w:pPr>
        <w:spacing w:after="0" w:line="41" w:lineRule="exact"/>
        <w:rPr>
          <w:rFonts w:ascii="Arial" w:cs="Arial" w:eastAsia="Arial" w:hAnsi="Arial"/>
          <w:sz w:val="13"/>
          <w:szCs w:val="13"/>
          <w:color w:val="008000"/>
        </w:rPr>
      </w:pPr>
    </w:p>
    <w:p>
      <w:pPr>
        <w:ind w:left="40" w:right="280"/>
        <w:spacing w:after="0" w:line="298" w:lineRule="auto"/>
        <w:tabs>
          <w:tab w:leader="none" w:pos="168"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This amount includes (i) 207,713 unvested restricted stock units ("RSUs") in respect of the issuer's Class A common stock ("Class A Common Stock") which are scheduled to vest on January 1, 2021, (ii) 298,526 unvested RSUs in respect of Class A Common Stock which are scheduled to vest on January 1, 2022, and (iii) 51,453 unvested RSUs in respect of Class A Common Stock which are scheduled to vest in equal installments on each of the first, second and third anniversaries of March 17, 2020, in each case subject to the reporting person's continued employment through the applicable vesting date.</w:t>
      </w:r>
    </w:p>
    <w:p>
      <w:pPr>
        <w:spacing w:after="0" w:line="1" w:lineRule="exact"/>
        <w:rPr>
          <w:rFonts w:ascii="Arial" w:cs="Arial" w:eastAsia="Arial" w:hAnsi="Arial"/>
          <w:sz w:val="11"/>
          <w:szCs w:val="11"/>
          <w:color w:val="008000"/>
        </w:rPr>
      </w:pPr>
    </w:p>
    <w:p>
      <w:pPr>
        <w:ind w:left="40" w:right="240"/>
        <w:spacing w:after="0" w:line="236"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$64.00 to $64.36,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3, 4, 5, 6, and 7 to this Form 4.</w:t>
      </w:r>
    </w:p>
    <w:p>
      <w:pPr>
        <w:spacing w:after="0" w:line="31"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$64.00 to $64.98, inclusive.</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$65.00 to $65.33, inclusive.</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$64.00 to $64.99, inclusive.</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$65.00 to $65.01, inclusive.</w:t>
      </w:r>
    </w:p>
    <w:p>
      <w:pPr>
        <w:spacing w:after="0" w:line="41" w:lineRule="exact"/>
        <w:rPr>
          <w:rFonts w:ascii="Arial" w:cs="Arial" w:eastAsia="Arial" w:hAnsi="Arial"/>
          <w:sz w:val="13"/>
          <w:szCs w:val="13"/>
          <w:color w:val="008000"/>
        </w:rPr>
      </w:pPr>
    </w:p>
    <w:p>
      <w:pPr>
        <w:ind w:left="40" w:right="320"/>
        <w:spacing w:after="0" w:line="285" w:lineRule="auto"/>
        <w:tabs>
          <w:tab w:leader="none" w:pos="16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owns these securities through The Lee Olesky 2019 Family Trust U/A/D March 21, 2019 ("The Family Trust"). The reporting person and his wife, as the co-trustees of The Family Trust, share the power to vote and invest the securities, but each disclaims beneficial ownership of such securities except to the extent of his or her pecuniary interest therein.</w:t>
      </w:r>
    </w:p>
    <w:p>
      <w:pPr>
        <w:spacing w:after="0" w:line="4" w:lineRule="exact"/>
        <w:rPr>
          <w:rFonts w:ascii="Arial" w:cs="Arial" w:eastAsia="Arial" w:hAnsi="Arial"/>
          <w:sz w:val="12"/>
          <w:szCs w:val="12"/>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is fully vested and exercisable as of the date hereof.</w:t>
      </w:r>
    </w:p>
    <w:p>
      <w:pPr>
        <w:sectPr>
          <w:pgSz w:w="11900" w:h="16838" w:orient="portrait"/>
          <w:cols w:equalWidth="0" w:num="1">
            <w:col w:w="11080"/>
          </w:cols>
          <w:pgMar w:left="460" w:top="220" w:right="359" w:bottom="0" w:gutter="0" w:footer="0" w:header="0"/>
          <w:type w:val="continuous"/>
        </w:sectPr>
      </w:pPr>
    </w:p>
    <w:p>
      <w:pPr>
        <w:spacing w:after="0" w:line="4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/s/ Scott Zucker, Attorney-in-</w:t>
            </w:r>
          </w:p>
        </w:tc>
        <w:tc>
          <w:tcPr>
            <w:tcW w:w="24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7"/>
                <w:szCs w:val="17"/>
                <w:color w:val="0000FF"/>
                <w:w w:val="86"/>
              </w:rPr>
              <w:t>12/10/2020</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85" w:lineRule="exact"/>
              <w:rPr>
                <w:sz w:val="20"/>
                <w:szCs w:val="20"/>
                <w:color w:val="auto"/>
              </w:rPr>
            </w:pPr>
            <w:r>
              <w:rPr>
                <w:rFonts w:ascii="Arial" w:cs="Arial" w:eastAsia="Arial" w:hAnsi="Arial"/>
                <w:sz w:val="17"/>
                <w:szCs w:val="17"/>
                <w:color w:val="0000FF"/>
              </w:rPr>
              <w:t>Fact for Lee Olesky</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80"/>
          </w:cols>
          <w:pgMar w:left="460" w:top="220" w:right="359" w:bottom="0" w:gutter="0" w:footer="0" w:header="0"/>
          <w:type w:val="continuous"/>
        </w:sectPr>
      </w:pPr>
    </w:p>
    <w:bookmarkStart w:id="1" w:name="page2"/>
    <w:bookmarkEnd w:id="1"/>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right="2599"/>
        <w:spacing w:after="0" w:line="329"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71195"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2020-12-10T19:30:36Z</dcterms:created>
  <dcterms:modified xsi:type="dcterms:W3CDTF">2020-12-10T19:30:36Z</dcterms:modified>
</cp:coreProperties>
</file>